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BD" w:rsidRPr="002A70D9" w:rsidRDefault="00E064BD" w:rsidP="00E064BD">
      <w:pPr>
        <w:pStyle w:val="1"/>
      </w:pPr>
      <w:r w:rsidRPr="002A70D9">
        <w:t>Консультация для родителей</w:t>
      </w:r>
    </w:p>
    <w:p w:rsidR="00E064BD" w:rsidRDefault="00E064BD" w:rsidP="00E064BD">
      <w:pPr>
        <w:pStyle w:val="2"/>
        <w:jc w:val="center"/>
      </w:pPr>
      <w:r>
        <w:t>«</w:t>
      </w:r>
      <w:r w:rsidR="004F4955">
        <w:t>Н</w:t>
      </w:r>
      <w:r w:rsidR="004F4955" w:rsidRPr="004F4955">
        <w:t>овогодний стол для детей</w:t>
      </w:r>
      <w:r w:rsidR="004F4955">
        <w:t>, или</w:t>
      </w:r>
      <w:r w:rsidR="004F4955" w:rsidRPr="004F4955">
        <w:t xml:space="preserve"> чем накормить </w:t>
      </w:r>
      <w:proofErr w:type="spellStart"/>
      <w:r w:rsidR="004F4955" w:rsidRPr="004F4955">
        <w:t>малоежку</w:t>
      </w:r>
      <w:proofErr w:type="spellEnd"/>
      <w:r w:rsidR="004F4955" w:rsidRPr="004F4955">
        <w:t xml:space="preserve"> в праздник</w:t>
      </w:r>
      <w:r>
        <w:t>»</w:t>
      </w:r>
    </w:p>
    <w:p w:rsidR="00E064BD" w:rsidRPr="00E064BD" w:rsidRDefault="00E064BD" w:rsidP="00E064BD">
      <w:r>
        <w:t>Накрыть праздничный стол так, чтобы это было безвредно или даже полезно для детей вполне реально. Нужно только выполнить несколько условий</w:t>
      </w:r>
      <w:r w:rsidRPr="00E064BD">
        <w:t>.</w:t>
      </w:r>
    </w:p>
    <w:p w:rsidR="00E064BD" w:rsidRPr="00E064BD" w:rsidRDefault="00E064BD" w:rsidP="00E064BD">
      <w:pPr>
        <w:pStyle w:val="2"/>
      </w:pPr>
      <w:r w:rsidRPr="00E064BD">
        <w:t>Решительно отказываемся</w:t>
      </w:r>
    </w:p>
    <w:p w:rsidR="00E064BD" w:rsidRDefault="00E064BD" w:rsidP="00E064BD">
      <w:pPr>
        <w:pStyle w:val="a4"/>
        <w:numPr>
          <w:ilvl w:val="0"/>
          <w:numId w:val="1"/>
        </w:numPr>
      </w:pPr>
      <w:r>
        <w:t>Копчёные продукты (колбасы, рыба, мясо и т. д.)</w:t>
      </w:r>
    </w:p>
    <w:p w:rsidR="00E064BD" w:rsidRDefault="00E064BD" w:rsidP="00E064BD">
      <w:pPr>
        <w:pStyle w:val="a4"/>
        <w:numPr>
          <w:ilvl w:val="0"/>
          <w:numId w:val="1"/>
        </w:numPr>
      </w:pPr>
      <w:r>
        <w:t>Жирные блюда</w:t>
      </w:r>
    </w:p>
    <w:p w:rsidR="00E064BD" w:rsidRDefault="00E064BD" w:rsidP="00E064BD">
      <w:pPr>
        <w:pStyle w:val="a4"/>
        <w:numPr>
          <w:ilvl w:val="0"/>
          <w:numId w:val="1"/>
        </w:numPr>
      </w:pPr>
      <w:r>
        <w:t>Шпроты</w:t>
      </w:r>
    </w:p>
    <w:p w:rsidR="00E064BD" w:rsidRDefault="00E064BD" w:rsidP="00E064BD">
      <w:pPr>
        <w:pStyle w:val="a4"/>
        <w:numPr>
          <w:ilvl w:val="0"/>
          <w:numId w:val="1"/>
        </w:numPr>
      </w:pPr>
      <w:r>
        <w:t>Содержащие уксус блюда</w:t>
      </w:r>
    </w:p>
    <w:p w:rsidR="00E064BD" w:rsidRDefault="00E064BD" w:rsidP="00E064BD">
      <w:pPr>
        <w:pStyle w:val="a4"/>
        <w:numPr>
          <w:ilvl w:val="0"/>
          <w:numId w:val="1"/>
        </w:numPr>
      </w:pPr>
      <w:r>
        <w:t>Майонез</w:t>
      </w:r>
    </w:p>
    <w:p w:rsidR="00E064BD" w:rsidRDefault="00E064BD" w:rsidP="00E064BD">
      <w:pPr>
        <w:pStyle w:val="a4"/>
        <w:numPr>
          <w:ilvl w:val="0"/>
          <w:numId w:val="1"/>
        </w:numPr>
      </w:pPr>
      <w:r>
        <w:t>Кетчуп</w:t>
      </w:r>
    </w:p>
    <w:p w:rsidR="00E064BD" w:rsidRPr="00E064BD" w:rsidRDefault="00E064BD" w:rsidP="00E064BD">
      <w:pPr>
        <w:rPr>
          <w:u w:val="single"/>
        </w:rPr>
      </w:pPr>
      <w:r w:rsidRPr="00E064BD">
        <w:rPr>
          <w:u w:val="single"/>
        </w:rPr>
        <w:t>Причём чем младше ребёнок, тем строже необходимо «фильтровать» меню.</w:t>
      </w:r>
    </w:p>
    <w:p w:rsidR="00E064BD" w:rsidRPr="00E064BD" w:rsidRDefault="00E064BD" w:rsidP="00E064BD">
      <w:pPr>
        <w:pStyle w:val="2"/>
      </w:pPr>
      <w:proofErr w:type="gramStart"/>
      <w:r w:rsidRPr="00E064BD">
        <w:t>Меняем вредное на полезное</w:t>
      </w:r>
      <w:proofErr w:type="gramEnd"/>
    </w:p>
    <w:p w:rsidR="00E064BD" w:rsidRDefault="00E064BD" w:rsidP="00E064BD">
      <w:pPr>
        <w:pStyle w:val="a4"/>
        <w:numPr>
          <w:ilvl w:val="0"/>
          <w:numId w:val="2"/>
        </w:numPr>
      </w:pPr>
      <w:r>
        <w:t>Вместо майонеза можно использовать</w:t>
      </w:r>
      <w:r>
        <w:t xml:space="preserve"> натуральный несладкий йогурт, который, кстати, несложно сделать самим в домашних условиях, всего лишь купив специальную закваску в аптеке. </w:t>
      </w:r>
    </w:p>
    <w:p w:rsidR="00E064BD" w:rsidRDefault="00E064BD" w:rsidP="00E064BD">
      <w:pPr>
        <w:pStyle w:val="a4"/>
        <w:numPr>
          <w:ilvl w:val="0"/>
          <w:numId w:val="2"/>
        </w:numPr>
      </w:pPr>
      <w:r>
        <w:t xml:space="preserve">Колбасы тоже можно заменить на более подходящее для детского меню запечённое мясо. Только не переусердствуйте с солью и специями, достаточно будет натереть кусок мяса чесноком или приправить его такими травами, как укроп, петрушка или </w:t>
      </w:r>
      <w:proofErr w:type="spellStart"/>
      <w:r>
        <w:t>кинза</w:t>
      </w:r>
      <w:proofErr w:type="spellEnd"/>
      <w:r>
        <w:t xml:space="preserve">. </w:t>
      </w:r>
    </w:p>
    <w:p w:rsidR="00E064BD" w:rsidRDefault="00E064BD" w:rsidP="00E064BD">
      <w:pPr>
        <w:pStyle w:val="a4"/>
        <w:numPr>
          <w:ilvl w:val="0"/>
          <w:numId w:val="2"/>
        </w:numPr>
      </w:pPr>
      <w:r>
        <w:t xml:space="preserve">Духовка – вообще главная помощница в приготовлении праздничных блюд для детей. Запечённые овощи, рыба, даже фрукты </w:t>
      </w:r>
      <w:r>
        <w:t>полезны, вкусны</w:t>
      </w:r>
      <w:r>
        <w:t xml:space="preserve"> и красивы.</w:t>
      </w:r>
    </w:p>
    <w:p w:rsidR="00E064BD" w:rsidRDefault="00E064BD" w:rsidP="00E064BD">
      <w:pPr>
        <w:pStyle w:val="2"/>
      </w:pPr>
      <w:r>
        <w:t>Создаём настроение и улучшаем аппетит</w:t>
      </w:r>
    </w:p>
    <w:p w:rsidR="00E064BD" w:rsidRDefault="00E064BD" w:rsidP="00E064BD">
      <w:r>
        <w:t>Привычное полезное блюдо, поданное в новогодней «упаковке» пользуется большим успехом, чем обычно.</w:t>
      </w:r>
    </w:p>
    <w:p w:rsidR="00E064BD" w:rsidRDefault="00E064BD" w:rsidP="00E064BD">
      <w:r>
        <w:t xml:space="preserve">При этом важно не только красиво и празднично оформить еду, но и подать её на специальной, не «будничной» посуде. Праздничная посуда, которую достают из шкафов только по особым случаям, яркие салфетки, свечи и красиво оформленный стол — всё это значительно улучшает детский аппетит. Поэтому украшайте, фантазируйте, творите. </w:t>
      </w:r>
    </w:p>
    <w:p w:rsidR="00E064BD" w:rsidRPr="00E064BD" w:rsidRDefault="00E064BD" w:rsidP="00E064BD">
      <w:pPr>
        <w:rPr>
          <w:b/>
        </w:rPr>
      </w:pPr>
      <w:r w:rsidRPr="00E064BD">
        <w:rPr>
          <w:b/>
        </w:rPr>
        <w:t>Украшайте буквально все блюда:</w:t>
      </w:r>
    </w:p>
    <w:p w:rsidR="00E064BD" w:rsidRDefault="00E064BD" w:rsidP="00E064BD">
      <w:pPr>
        <w:pStyle w:val="a4"/>
        <w:numPr>
          <w:ilvl w:val="0"/>
          <w:numId w:val="3"/>
        </w:numPr>
      </w:pPr>
      <w:r>
        <w:t>вспомните, как мы сами когда-то делали «иней» на бокалах, всего лишь обмакнув их поочерёдно в воду и сахарный песок (а цветные ободки получатся, если вместо воды использовать любое варенье или сироп);</w:t>
      </w:r>
    </w:p>
    <w:p w:rsidR="00E064BD" w:rsidRDefault="00E064BD" w:rsidP="00E064BD">
      <w:pPr>
        <w:pStyle w:val="a4"/>
        <w:numPr>
          <w:ilvl w:val="0"/>
          <w:numId w:val="3"/>
        </w:numPr>
      </w:pPr>
      <w:r>
        <w:t xml:space="preserve">выкладывайте салаты в виде снеговиков или ёлок; </w:t>
      </w:r>
    </w:p>
    <w:p w:rsidR="00E064BD" w:rsidRDefault="00E064BD" w:rsidP="00E064BD">
      <w:pPr>
        <w:pStyle w:val="a4"/>
        <w:numPr>
          <w:ilvl w:val="0"/>
          <w:numId w:val="3"/>
        </w:numPr>
      </w:pPr>
      <w:r>
        <w:t>сооружайте из фруктов праздничные скульптуры.</w:t>
      </w:r>
    </w:p>
    <w:p w:rsidR="00E064BD" w:rsidRDefault="00E064BD" w:rsidP="00E064BD">
      <w:r>
        <w:t xml:space="preserve">Такую «нарядную» </w:t>
      </w:r>
      <w:r>
        <w:t>еду,</w:t>
      </w:r>
      <w:r>
        <w:t xml:space="preserve"> дети если даже и не съедят, то уж совершенно точно «</w:t>
      </w:r>
      <w:proofErr w:type="spellStart"/>
      <w:r>
        <w:t>понадкусывают</w:t>
      </w:r>
      <w:proofErr w:type="spellEnd"/>
      <w:r>
        <w:t>». А поскольку еды на наших столах в Новый год традиционно много, то голодными чада гарантированно не останутся.</w:t>
      </w:r>
    </w:p>
    <w:p w:rsidR="00E064BD" w:rsidRDefault="00E064BD" w:rsidP="00E064BD">
      <w:pPr>
        <w:pStyle w:val="2"/>
      </w:pPr>
      <w:r>
        <w:lastRenderedPageBreak/>
        <w:t>Правильный подход к названию блюд</w:t>
      </w:r>
    </w:p>
    <w:p w:rsidR="00E064BD" w:rsidRDefault="00E064BD" w:rsidP="00E064BD">
      <w:r>
        <w:t>Не забывайте о «красивых» названиях. Их дети тоже очень любят и с удовольствием попробуют еду с интригующими или поэтичными именами. «Как вы яхту назовёте, так она и поплывёт» - это и о названиях блюд тоже. Поэтому вооружайтесь фантазией и смело подавайте салат «Северный полюс» или десерт из свежих фруктов «Улыбка Снегурочки».</w:t>
      </w:r>
    </w:p>
    <w:p w:rsidR="00E064BD" w:rsidRDefault="00E064BD" w:rsidP="00E064BD">
      <w:pPr>
        <w:pStyle w:val="2"/>
      </w:pPr>
      <w:r>
        <w:t>Запах Нового года</w:t>
      </w:r>
    </w:p>
    <w:p w:rsidR="00E064BD" w:rsidRDefault="00E064BD" w:rsidP="00E064BD">
      <w:r>
        <w:t>Способствуют созданию праздничного настроения и улучшению аппетита и запахи. Помните, как в детстве у нас текли слюнки от ароматов корицы, ванили, мандаринов? А хвоя? Её запах был способен настр</w:t>
      </w:r>
      <w:r>
        <w:t>оить на праздничный лад любого.</w:t>
      </w:r>
      <w:r>
        <w:t xml:space="preserve"> Воспользуйтесь этим: добавляйте в блюда ароматные элементы или даже просто расставьте в квартире небольшие приятно пахнущие вазочки с ванилью и корицей, жареными кофейными зёрнами, чаши с залитыми </w:t>
      </w:r>
      <w:r>
        <w:t>кипятком мандариновыми шкурками.</w:t>
      </w:r>
    </w:p>
    <w:p w:rsidR="00E064BD" w:rsidRDefault="00E064BD" w:rsidP="00E064BD">
      <w:pPr>
        <w:pStyle w:val="2"/>
      </w:pPr>
      <w:r>
        <w:t>Маленькие помощники</w:t>
      </w:r>
    </w:p>
    <w:p w:rsidR="00E064BD" w:rsidRDefault="00E064BD" w:rsidP="00E064BD">
      <w:r>
        <w:t>Обязательно привлекайте к приготовлению праздничных блюд и самих детей. Это не только подарит им прекрасные воспоминания, которые будут согревать их многие годы спустя, но и наверняка улучшит аппетит: ведь как не попробовать то, что так сам так старательно украшал или нарезал?</w:t>
      </w:r>
    </w:p>
    <w:p w:rsidR="00E064BD" w:rsidRDefault="00E064BD" w:rsidP="00E064BD">
      <w:r>
        <w:t>Вот несколько простых идей для вашего новогоднего детского стола:</w:t>
      </w:r>
    </w:p>
    <w:p w:rsidR="00E064BD" w:rsidRDefault="00E064BD" w:rsidP="00E064BD">
      <w:r>
        <w:rPr>
          <w:noProof/>
          <w:lang w:eastAsia="ru-RU"/>
        </w:rPr>
        <w:drawing>
          <wp:inline distT="0" distB="0" distL="0" distR="0">
            <wp:extent cx="5931535" cy="3277235"/>
            <wp:effectExtent l="19050" t="0" r="0" b="0"/>
            <wp:docPr id="1" name="Рисунок 1" descr="C:\Users\Capipa\Desktop\db81b6cb4c7af46bb89f0858f4e685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ipa\Desktop\db81b6cb4c7af46bb89f0858f4e685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27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4BD" w:rsidRDefault="00E064BD" w:rsidP="00E064BD">
      <w:pPr>
        <w:tabs>
          <w:tab w:val="left" w:pos="2663"/>
        </w:tabs>
      </w:pPr>
      <w:r>
        <w:t xml:space="preserve">Грибочки из </w:t>
      </w:r>
      <w:proofErr w:type="spellStart"/>
      <w:r>
        <w:t>помидорок</w:t>
      </w:r>
      <w:proofErr w:type="spellEnd"/>
      <w:r>
        <w:t xml:space="preserve"> и перепелиных яиц.</w:t>
      </w:r>
    </w:p>
    <w:p w:rsidR="00E064BD" w:rsidRDefault="00E064BD" w:rsidP="00E064BD">
      <w:pPr>
        <w:tabs>
          <w:tab w:val="left" w:pos="2663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31535" cy="4450715"/>
            <wp:effectExtent l="19050" t="0" r="0" b="0"/>
            <wp:docPr id="2" name="Рисунок 2" descr="C:\Users\Capipa\Desktop\recipe_9597de20-eb12-45c4-9108-3b2ef210b9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pipa\Desktop\recipe_9597de20-eb12-45c4-9108-3b2ef210b9b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Веселые бутерброды с божьей коровкой.</w:t>
      </w:r>
    </w:p>
    <w:p w:rsidR="00E064BD" w:rsidRPr="00E064BD" w:rsidRDefault="00E064BD" w:rsidP="00E064BD">
      <w:pPr>
        <w:tabs>
          <w:tab w:val="left" w:pos="2663"/>
        </w:tabs>
      </w:pPr>
      <w:r>
        <w:tab/>
      </w:r>
    </w:p>
    <w:sectPr w:rsidR="00E064BD" w:rsidRPr="00E064BD" w:rsidSect="0068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A26"/>
    <w:multiLevelType w:val="hybridMultilevel"/>
    <w:tmpl w:val="1948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113AA"/>
    <w:multiLevelType w:val="hybridMultilevel"/>
    <w:tmpl w:val="1D7C9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D2186"/>
    <w:multiLevelType w:val="hybridMultilevel"/>
    <w:tmpl w:val="B8E4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compat/>
  <w:rsids>
    <w:rsidRoot w:val="00E064BD"/>
    <w:rsid w:val="0007580F"/>
    <w:rsid w:val="000E084C"/>
    <w:rsid w:val="00343F7F"/>
    <w:rsid w:val="004F4955"/>
    <w:rsid w:val="00553D8B"/>
    <w:rsid w:val="00686345"/>
    <w:rsid w:val="006E24F3"/>
    <w:rsid w:val="00796BBB"/>
    <w:rsid w:val="008C5F8D"/>
    <w:rsid w:val="0098709C"/>
    <w:rsid w:val="00A25153"/>
    <w:rsid w:val="00A40E3B"/>
    <w:rsid w:val="00AD2B7C"/>
    <w:rsid w:val="00B22D37"/>
    <w:rsid w:val="00C055D0"/>
    <w:rsid w:val="00C4149D"/>
    <w:rsid w:val="00E064BD"/>
    <w:rsid w:val="00E7374C"/>
    <w:rsid w:val="00F1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3B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E064BD"/>
    <w:pPr>
      <w:keepNext/>
      <w:keepLines/>
      <w:spacing w:before="360" w:line="24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2D37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22D37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4B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 Spacing"/>
    <w:uiPriority w:val="1"/>
    <w:qFormat/>
    <w:rsid w:val="00F14D9C"/>
    <w:pPr>
      <w:spacing w:after="0" w:line="240" w:lineRule="auto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B22D37"/>
    <w:rPr>
      <w:rFonts w:ascii="Times New Roman" w:eastAsiaTheme="majorEastAsia" w:hAnsi="Times New Roman" w:cstheme="majorBidi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2D37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a4">
    <w:name w:val="List Paragraph"/>
    <w:basedOn w:val="a"/>
    <w:uiPriority w:val="34"/>
    <w:qFormat/>
    <w:rsid w:val="00E06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Capipa</dc:creator>
  <cp:lastModifiedBy>Capipa</cp:lastModifiedBy>
  <cp:revision>1</cp:revision>
  <dcterms:created xsi:type="dcterms:W3CDTF">2020-12-17T13:15:00Z</dcterms:created>
  <dcterms:modified xsi:type="dcterms:W3CDTF">2020-12-17T13:29:00Z</dcterms:modified>
</cp:coreProperties>
</file>