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6C" w:rsidRPr="00404E6C" w:rsidRDefault="00322C7D" w:rsidP="00E63D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5"/>
          <w:sz w:val="28"/>
          <w:szCs w:val="28"/>
        </w:rPr>
        <w:drawing>
          <wp:inline distT="0" distB="0" distL="0" distR="0">
            <wp:extent cx="6449291" cy="8867775"/>
            <wp:effectExtent l="0" t="0" r="0" b="0"/>
            <wp:docPr id="1" name="Рисунок 1" descr="D:\Готовое\22.11.17\6-кроп\1\Самообслед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22.11.17\6-кроп\1\Самообслед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46" cy="88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7D" w:rsidRDefault="00322C7D" w:rsidP="00D3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322C7D" w:rsidRDefault="00322C7D" w:rsidP="00D3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322C7D" w:rsidRDefault="00322C7D" w:rsidP="00D3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E4857" w:rsidRPr="00D37955" w:rsidRDefault="00234AE1" w:rsidP="00D3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lastRenderedPageBreak/>
        <w:t>МУНИЦИПАЛЬНОЕ</w:t>
      </w:r>
      <w:r w:rsidR="00DE4857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БЮДЖЕТНОЕ ДОШКОЛЬНОЕ ОБРАЗОВАТЕЛЬНОЕ УЧРЕЖДЕНИЕ</w:t>
      </w:r>
    </w:p>
    <w:p w:rsidR="00234AE1" w:rsidRDefault="00DE4857" w:rsidP="00D37955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ДЕТСКИЙ САД № </w:t>
      </w:r>
      <w:r w:rsidR="00062D4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6 города КРОПОТКИН МУНИЦИПАЛЬНОГО ОБРАЗОВАНИЯ Кавказский район </w:t>
      </w:r>
    </w:p>
    <w:p w:rsidR="00D37955" w:rsidRPr="00D37955" w:rsidRDefault="00D37955" w:rsidP="00D37955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E4857" w:rsidRPr="00D37955" w:rsidRDefault="00DE4857" w:rsidP="00DE4857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 деятельности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D37955" w:rsidRDefault="00DE4857" w:rsidP="00DE4857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</w:t>
      </w:r>
      <w:r w:rsidR="007765B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6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-201</w:t>
      </w:r>
      <w:r w:rsidR="007765B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7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382667" w:rsidRDefault="00DE4857" w:rsidP="00DE4857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Самообследование деятельности 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 дошкольного образовательного учреждения </w:t>
      </w:r>
      <w:r w:rsidR="00062D4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062D4F">
        <w:rPr>
          <w:rFonts w:ascii="Times New Roman" w:eastAsia="Times New Roman" w:hAnsi="Times New Roman" w:cs="Times New Roman"/>
          <w:sz w:val="24"/>
          <w:szCs w:val="24"/>
        </w:rPr>
        <w:t>№ 6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(далее ДОУ)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 w:rsidR="00DE4857" w:rsidRPr="00382667" w:rsidRDefault="00DE4857" w:rsidP="007765B5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 включает в себя аналитическую часть и результаты анализа деятельности ДОУ за 201</w:t>
      </w:r>
      <w:r w:rsidR="007765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765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DE4857" w:rsidRPr="007765B5" w:rsidRDefault="00DE4857" w:rsidP="007765B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B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  <w:r w:rsidRPr="0077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667" w:rsidRPr="00BA344C" w:rsidRDefault="00382667" w:rsidP="007765B5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BA344C" w:rsidRDefault="00DE4857" w:rsidP="007765B5">
      <w:pPr>
        <w:pStyle w:val="af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4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ДОУ</w:t>
      </w:r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  <w:r w:rsidRPr="00BA344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Pr="00BA344C">
        <w:rPr>
          <w:rFonts w:ascii="Times New Roman" w:hAnsi="Times New Roman" w:cs="Times New Roman"/>
          <w:bCs/>
          <w:sz w:val="24"/>
          <w:szCs w:val="24"/>
        </w:rPr>
        <w:t>№ 6 г. Кропоткин муниципального образования Кавказский район</w:t>
      </w:r>
      <w:r w:rsidRPr="00BA344C">
        <w:rPr>
          <w:rFonts w:ascii="Times New Roman" w:hAnsi="Times New Roman" w:cs="Times New Roman"/>
          <w:sz w:val="24"/>
          <w:szCs w:val="24"/>
        </w:rPr>
        <w:t xml:space="preserve">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 учреждение детский сад № 6 г. Кропоткин муниципального образования Кавказский район б</w:t>
      </w:r>
      <w:r w:rsidRPr="00BA344C">
        <w:rPr>
          <w:rFonts w:ascii="Times New Roman" w:hAnsi="Times New Roman" w:cs="Times New Roman"/>
          <w:sz w:val="24"/>
          <w:szCs w:val="24"/>
        </w:rPr>
        <w:t>ыл открыт 5 апреля  2008 года.</w:t>
      </w:r>
    </w:p>
    <w:p w:rsidR="00BA344C" w:rsidRPr="00BA344C" w:rsidRDefault="00BA344C" w:rsidP="007765B5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344C">
        <w:rPr>
          <w:rFonts w:ascii="Times New Roman" w:hAnsi="Times New Roman" w:cs="Times New Roman"/>
          <w:sz w:val="24"/>
          <w:szCs w:val="24"/>
        </w:rPr>
        <w:t xml:space="preserve">Адрес: 352380 Краснодарский край, </w:t>
      </w:r>
    </w:p>
    <w:p w:rsidR="00BA344C" w:rsidRPr="00BA344C" w:rsidRDefault="00BA344C" w:rsidP="007765B5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4C">
        <w:rPr>
          <w:rFonts w:ascii="Times New Roman" w:hAnsi="Times New Roman" w:cs="Times New Roman"/>
          <w:sz w:val="24"/>
          <w:szCs w:val="24"/>
        </w:rPr>
        <w:t>Кавказский район,</w:t>
      </w:r>
    </w:p>
    <w:p w:rsidR="00BA344C" w:rsidRPr="00BA344C" w:rsidRDefault="00BA344C" w:rsidP="007765B5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44C">
        <w:rPr>
          <w:rFonts w:ascii="Times New Roman" w:hAnsi="Times New Roman" w:cs="Times New Roman"/>
          <w:sz w:val="24"/>
          <w:szCs w:val="24"/>
        </w:rPr>
        <w:t>г. Кропоткин,</w:t>
      </w:r>
    </w:p>
    <w:p w:rsidR="00BA344C" w:rsidRPr="00BA344C" w:rsidRDefault="00BA344C" w:rsidP="007765B5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44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A34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344C">
        <w:rPr>
          <w:rFonts w:ascii="Times New Roman" w:hAnsi="Times New Roman" w:cs="Times New Roman"/>
          <w:sz w:val="24"/>
          <w:szCs w:val="24"/>
        </w:rPr>
        <w:t>ушкина 147</w:t>
      </w:r>
    </w:p>
    <w:p w:rsidR="007765B5" w:rsidRDefault="00BA344C" w:rsidP="007765B5">
      <w:pPr>
        <w:pStyle w:val="af"/>
        <w:rPr>
          <w:rFonts w:ascii="Times New Roman" w:hAnsi="Times New Roman" w:cs="Times New Roman"/>
          <w:kern w:val="24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44C">
        <w:rPr>
          <w:rFonts w:ascii="Times New Roman" w:hAnsi="Times New Roman" w:cs="Times New Roman"/>
          <w:sz w:val="24"/>
          <w:szCs w:val="24"/>
        </w:rPr>
        <w:t xml:space="preserve">телефон /факс  8 (861-38) 6-49-11                                                                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</w:p>
    <w:p w:rsidR="00BA344C" w:rsidRPr="00BA344C" w:rsidRDefault="00BA344C" w:rsidP="007765B5">
      <w:pPr>
        <w:pStyle w:val="af"/>
        <w:rPr>
          <w:rFonts w:ascii="Times New Roman" w:hAnsi="Times New Roman" w:cs="Times New Roman"/>
          <w:kern w:val="24"/>
          <w:sz w:val="24"/>
          <w:szCs w:val="24"/>
        </w:rPr>
      </w:pP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 электронная почта </w:t>
      </w:r>
      <w:proofErr w:type="spellStart"/>
      <w:r w:rsidRPr="00BA344C">
        <w:rPr>
          <w:rFonts w:ascii="Times New Roman" w:hAnsi="Times New Roman" w:cs="Times New Roman"/>
          <w:kern w:val="24"/>
          <w:sz w:val="24"/>
          <w:szCs w:val="24"/>
          <w:lang w:val="en-US"/>
        </w:rPr>
        <w:t>mdou</w:t>
      </w:r>
      <w:proofErr w:type="spellEnd"/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24"/>
          <w:sz w:val="24"/>
          <w:szCs w:val="24"/>
        </w:rPr>
        <w:t>6</w:t>
      </w:r>
      <w:proofErr w:type="spellStart"/>
      <w:r w:rsidRPr="00BA344C">
        <w:rPr>
          <w:rFonts w:ascii="Times New Roman" w:hAnsi="Times New Roman" w:cs="Times New Roman"/>
          <w:kern w:val="24"/>
          <w:sz w:val="24"/>
          <w:szCs w:val="24"/>
          <w:lang w:val="en-US"/>
        </w:rPr>
        <w:t>kvz</w:t>
      </w:r>
      <w:proofErr w:type="spellEnd"/>
      <w:r w:rsidR="00901315" w:rsidRPr="00BA344C">
        <w:rPr>
          <w:rFonts w:ascii="Times New Roman" w:hAnsi="Times New Roman" w:cs="Times New Roman"/>
          <w:sz w:val="24"/>
          <w:szCs w:val="24"/>
        </w:rPr>
        <w:fldChar w:fldCharType="begin"/>
      </w:r>
      <w:r w:rsidRPr="00BA344C">
        <w:rPr>
          <w:rFonts w:ascii="Times New Roman" w:hAnsi="Times New Roman" w:cs="Times New Roman"/>
          <w:sz w:val="24"/>
          <w:szCs w:val="24"/>
        </w:rPr>
        <w:instrText>HYPERLINK "mailto:detsad_15.krp@mail.ru"</w:instrText>
      </w:r>
      <w:r w:rsidR="00901315" w:rsidRPr="00BA344C">
        <w:rPr>
          <w:rFonts w:ascii="Times New Roman" w:hAnsi="Times New Roman" w:cs="Times New Roman"/>
          <w:sz w:val="24"/>
          <w:szCs w:val="24"/>
        </w:rPr>
        <w:fldChar w:fldCharType="separate"/>
      </w:r>
      <w:r w:rsidRPr="00BA344C">
        <w:rPr>
          <w:rStyle w:val="a4"/>
          <w:rFonts w:ascii="Times New Roman" w:hAnsi="Times New Roman" w:cs="Times New Roman"/>
          <w:spacing w:val="-5"/>
          <w:sz w:val="24"/>
          <w:szCs w:val="24"/>
        </w:rPr>
        <w:t>@</w:t>
      </w:r>
      <w:r w:rsidRPr="00BA344C">
        <w:rPr>
          <w:rStyle w:val="a4"/>
          <w:rFonts w:ascii="Times New Roman" w:hAnsi="Times New Roman" w:cs="Times New Roman"/>
          <w:spacing w:val="-5"/>
          <w:sz w:val="24"/>
          <w:szCs w:val="24"/>
          <w:lang w:val="en-US"/>
        </w:rPr>
        <w:t>mail</w:t>
      </w:r>
      <w:r w:rsidRPr="00BA344C">
        <w:rPr>
          <w:rStyle w:val="a4"/>
          <w:rFonts w:ascii="Times New Roman" w:hAnsi="Times New Roman" w:cs="Times New Roman"/>
          <w:spacing w:val="-5"/>
          <w:sz w:val="24"/>
          <w:szCs w:val="24"/>
        </w:rPr>
        <w:t>.</w:t>
      </w:r>
      <w:proofErr w:type="spellStart"/>
      <w:r w:rsidRPr="00BA344C">
        <w:rPr>
          <w:rStyle w:val="a4"/>
          <w:rFonts w:ascii="Times New Roman" w:hAnsi="Times New Roman" w:cs="Times New Roman"/>
          <w:spacing w:val="-5"/>
          <w:sz w:val="24"/>
          <w:szCs w:val="24"/>
          <w:lang w:val="en-US"/>
        </w:rPr>
        <w:t>ru</w:t>
      </w:r>
      <w:proofErr w:type="spellEnd"/>
      <w:r w:rsidR="00901315" w:rsidRPr="00BA344C">
        <w:rPr>
          <w:rFonts w:ascii="Times New Roman" w:hAnsi="Times New Roman" w:cs="Times New Roman"/>
          <w:sz w:val="24"/>
          <w:szCs w:val="24"/>
        </w:rPr>
        <w:fldChar w:fldCharType="end"/>
      </w:r>
      <w:r w:rsidRPr="00BA34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BA344C" w:rsidRPr="00BA344C" w:rsidRDefault="00BA344C" w:rsidP="007765B5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   адрес сайта: </w:t>
      </w:r>
      <w:hyperlink r:id="rId8" w:history="1">
        <w:r w:rsidRPr="00BA344C">
          <w:rPr>
            <w:rStyle w:val="a4"/>
            <w:rFonts w:ascii="Times New Roman" w:hAnsi="Times New Roman" w:cs="Times New Roman"/>
            <w:sz w:val="24"/>
            <w:szCs w:val="24"/>
          </w:rPr>
          <w:t>http://6.вседоу.рф</w:t>
        </w:r>
      </w:hyperlink>
    </w:p>
    <w:p w:rsidR="00BA344C" w:rsidRPr="00BA344C" w:rsidRDefault="00BA344C" w:rsidP="007765B5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заведующий  Говорова  Ольга  Петровна </w:t>
      </w:r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МБДОУ д/с № 6  </w:t>
      </w:r>
      <w:proofErr w:type="gramStart"/>
      <w:r w:rsidRPr="00BA344C">
        <w:rPr>
          <w:rFonts w:ascii="Times New Roman" w:hAnsi="Times New Roman" w:cs="Times New Roman"/>
          <w:sz w:val="24"/>
          <w:szCs w:val="24"/>
        </w:rPr>
        <w:t>распол</w:t>
      </w:r>
      <w:r w:rsidR="007765B5">
        <w:rPr>
          <w:rFonts w:ascii="Times New Roman" w:hAnsi="Times New Roman" w:cs="Times New Roman"/>
          <w:sz w:val="24"/>
          <w:szCs w:val="24"/>
        </w:rPr>
        <w:t>ожен</w:t>
      </w:r>
      <w:proofErr w:type="gramEnd"/>
      <w:r w:rsidR="007765B5">
        <w:rPr>
          <w:rFonts w:ascii="Times New Roman" w:hAnsi="Times New Roman" w:cs="Times New Roman"/>
          <w:sz w:val="24"/>
          <w:szCs w:val="24"/>
        </w:rPr>
        <w:t xml:space="preserve"> в приспособленном  здании.</w:t>
      </w:r>
      <w:r w:rsidRPr="00BA344C">
        <w:rPr>
          <w:rFonts w:ascii="Times New Roman" w:hAnsi="Times New Roman" w:cs="Times New Roman"/>
          <w:sz w:val="24"/>
          <w:szCs w:val="24"/>
        </w:rPr>
        <w:t xml:space="preserve"> В ближайшем окружении: средняя школа № 4, детский сад № 9, 1,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344C">
        <w:rPr>
          <w:rFonts w:ascii="Times New Roman" w:hAnsi="Times New Roman" w:cs="Times New Roman"/>
          <w:sz w:val="24"/>
          <w:szCs w:val="24"/>
        </w:rPr>
        <w:t>.</w:t>
      </w:r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344C">
        <w:rPr>
          <w:rFonts w:ascii="Times New Roman" w:hAnsi="Times New Roman" w:cs="Times New Roman"/>
          <w:b/>
          <w:bCs/>
          <w:sz w:val="24"/>
          <w:szCs w:val="24"/>
        </w:rPr>
        <w:t>ДОУ регулирует свою деятельность в соответствии с:</w:t>
      </w:r>
      <w:r w:rsidRPr="00BA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44C">
        <w:rPr>
          <w:rFonts w:ascii="Times New Roman" w:hAnsi="Times New Roman" w:cs="Times New Roman"/>
          <w:kern w:val="24"/>
          <w:sz w:val="24"/>
          <w:szCs w:val="24"/>
          <w:u w:val="single"/>
        </w:rPr>
        <w:t>Лицензией на право осуществления образовательной деятельности по образовательным программам, указанным в приложениях</w:t>
      </w: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 (серия 23 Л01 № 0001115, </w:t>
      </w:r>
      <w:r w:rsidRPr="00BA344C">
        <w:rPr>
          <w:rFonts w:ascii="Times New Roman" w:hAnsi="Times New Roman" w:cs="Times New Roman"/>
          <w:sz w:val="24"/>
          <w:szCs w:val="24"/>
        </w:rPr>
        <w:t xml:space="preserve"> р</w:t>
      </w: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егистрационный номер 04650 от 24  августа  2012 г. </w:t>
      </w:r>
      <w:r w:rsidRPr="00BA3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kern w:val="24"/>
          <w:sz w:val="24"/>
          <w:szCs w:val="24"/>
          <w:u w:val="single"/>
        </w:rPr>
        <w:t>Лицензией на осуществление медицинской деятельности</w:t>
      </w: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 (серия ЛО23-01 № ЛО23-01-004551, от 20 апреля  2012 г., срок действия бессрочно)</w:t>
      </w:r>
      <w:r w:rsidRPr="00BA344C">
        <w:rPr>
          <w:rFonts w:ascii="Times New Roman" w:hAnsi="Times New Roman" w:cs="Times New Roman"/>
          <w:sz w:val="24"/>
          <w:szCs w:val="24"/>
        </w:rPr>
        <w:t>, договором с учредителем, договором между родителями (законными представителями) и детским садом, другими внутренними локальными актами ДОУ,</w:t>
      </w:r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44C">
        <w:rPr>
          <w:rFonts w:ascii="Times New Roman" w:hAnsi="Times New Roman" w:cs="Times New Roman"/>
          <w:b/>
          <w:bCs/>
          <w:sz w:val="24"/>
          <w:szCs w:val="24"/>
        </w:rPr>
        <w:t>Декларацией прав ребенка;</w:t>
      </w:r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44C">
        <w:rPr>
          <w:rFonts w:ascii="Times New Roman" w:hAnsi="Times New Roman" w:cs="Times New Roman"/>
          <w:b/>
          <w:bCs/>
          <w:sz w:val="24"/>
          <w:szCs w:val="24"/>
        </w:rPr>
        <w:t>Законом об образовании;</w:t>
      </w:r>
    </w:p>
    <w:p w:rsidR="00BA344C" w:rsidRPr="007765B5" w:rsidRDefault="00BA344C" w:rsidP="007765B5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44C">
        <w:rPr>
          <w:rFonts w:ascii="Times New Roman" w:hAnsi="Times New Roman" w:cs="Times New Roman"/>
          <w:b/>
          <w:bCs/>
          <w:sz w:val="24"/>
          <w:szCs w:val="24"/>
        </w:rPr>
        <w:t xml:space="preserve">СанПиН.  2.4.1.3049 -13  </w:t>
      </w:r>
      <w:r w:rsidRPr="00BA344C">
        <w:rPr>
          <w:rFonts w:ascii="Times New Roman" w:hAnsi="Times New Roman" w:cs="Times New Roman"/>
          <w:b/>
          <w:sz w:val="24"/>
          <w:szCs w:val="24"/>
        </w:rPr>
        <w:t>от 15.05.2013г. № 26</w:t>
      </w:r>
    </w:p>
    <w:p w:rsidR="00BA344C" w:rsidRPr="00BA344C" w:rsidRDefault="00BA344C" w:rsidP="007765B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>Общая площадь ДОУ- 927 кв. м, площадь озеленения 428 кв</w:t>
      </w:r>
      <w:r w:rsidR="007765B5">
        <w:rPr>
          <w:rFonts w:ascii="Times New Roman" w:hAnsi="Times New Roman" w:cs="Times New Roman"/>
          <w:sz w:val="24"/>
          <w:szCs w:val="24"/>
        </w:rPr>
        <w:t>.</w:t>
      </w:r>
      <w:r w:rsidRPr="00BA344C">
        <w:rPr>
          <w:rFonts w:ascii="Times New Roman" w:hAnsi="Times New Roman" w:cs="Times New Roman"/>
          <w:sz w:val="24"/>
          <w:szCs w:val="24"/>
        </w:rPr>
        <w:t xml:space="preserve"> м. 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Детский сад посещают 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BA344C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BA344C" w:rsidRPr="00BA344C" w:rsidRDefault="007765B5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д/с № 6 работает 21 сотрудник</w:t>
      </w:r>
      <w:r w:rsidR="00BA344C" w:rsidRPr="00BA344C">
        <w:rPr>
          <w:rFonts w:ascii="Times New Roman" w:hAnsi="Times New Roman" w:cs="Times New Roman"/>
          <w:sz w:val="24"/>
          <w:szCs w:val="24"/>
        </w:rPr>
        <w:t>: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-административный состав - 1;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>-педагогические работник</w:t>
      </w:r>
      <w:r w:rsidR="0092598F">
        <w:rPr>
          <w:rFonts w:ascii="Times New Roman" w:hAnsi="Times New Roman" w:cs="Times New Roman"/>
          <w:sz w:val="24"/>
          <w:szCs w:val="24"/>
        </w:rPr>
        <w:t xml:space="preserve">и: 5 </w:t>
      </w:r>
      <w:r w:rsidRPr="00BA344C">
        <w:rPr>
          <w:rFonts w:ascii="Times New Roman" w:hAnsi="Times New Roman" w:cs="Times New Roman"/>
          <w:sz w:val="24"/>
          <w:szCs w:val="24"/>
        </w:rPr>
        <w:t xml:space="preserve">воспитателей, 1 музыкальный руководитель; </w:t>
      </w:r>
    </w:p>
    <w:p w:rsidR="0092598F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-медицинский персонал: 1 -  старшая медицинская сестра, 1 -  врач – педиатр; 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>-мла</w:t>
      </w:r>
      <w:r w:rsidR="0092598F">
        <w:rPr>
          <w:rFonts w:ascii="Times New Roman" w:hAnsi="Times New Roman" w:cs="Times New Roman"/>
          <w:sz w:val="24"/>
          <w:szCs w:val="24"/>
        </w:rPr>
        <w:t>дший обслуживающий персонал - 12</w:t>
      </w:r>
      <w:r w:rsidRPr="00BA344C">
        <w:rPr>
          <w:rFonts w:ascii="Times New Roman" w:hAnsi="Times New Roman" w:cs="Times New Roman"/>
          <w:sz w:val="24"/>
          <w:szCs w:val="24"/>
        </w:rPr>
        <w:t>.</w:t>
      </w:r>
    </w:p>
    <w:p w:rsidR="00162A38" w:rsidRPr="00BA344C" w:rsidRDefault="00734CA1" w:rsidP="00BA344C">
      <w:pPr>
        <w:pStyle w:val="a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Вывод: </w:t>
      </w:r>
      <w:r w:rsidR="00162A38"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382667" w:rsidRPr="00BA344C" w:rsidRDefault="00162A38" w:rsidP="00BA344C">
      <w:pPr>
        <w:pStyle w:val="a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734CA1"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9B59AD" w:rsidRPr="0092598F" w:rsidRDefault="00DE4857" w:rsidP="0092598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2.   </w:t>
      </w:r>
      <w:r w:rsidR="009B59AD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управления ДОУ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92598F"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4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59AD" w:rsidRPr="00382667" w:rsidRDefault="009B59AD" w:rsidP="0092598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9B59AD" w:rsidRPr="00382667" w:rsidRDefault="009B59AD" w:rsidP="00BA34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являются: Собрание трудового коллектива, Педагогический совет. Порядок выборов в органы самоуправления и их компетенции определяются Уставом.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ДОУ осуществляет заведующий.</w:t>
      </w:r>
    </w:p>
    <w:p w:rsidR="009B59AD" w:rsidRPr="00382667" w:rsidRDefault="009B59AD" w:rsidP="0092598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Положение о Собрании трудового коллектива, Положение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Совете педагогов </w:t>
      </w:r>
      <w:r w:rsidR="00BA344C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9B59AD" w:rsidRPr="00382667" w:rsidRDefault="009B59AD" w:rsidP="0092598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</w:t>
      </w:r>
    </w:p>
    <w:p w:rsidR="009B59AD" w:rsidRPr="00382667" w:rsidRDefault="009B59AD" w:rsidP="0092598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9B59AD" w:rsidRPr="00382667" w:rsidRDefault="009B59AD" w:rsidP="0092598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45188B">
        <w:rPr>
          <w:rFonts w:ascii="Times New Roman" w:eastAsia="Times New Roman" w:hAnsi="Times New Roman" w:cs="Times New Roman"/>
          <w:sz w:val="24"/>
          <w:szCs w:val="24"/>
        </w:rPr>
        <w:t xml:space="preserve">трудового коллектива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 обсуждаются нормативно-правовые документы, планы финансово-хозяйственной деятельности. Члены Совета 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распределение стимулирующих выплат педагогам.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деятельности </w:t>
      </w:r>
      <w:r w:rsidR="0045188B">
        <w:rPr>
          <w:rFonts w:ascii="Times New Roman" w:eastAsia="Times New Roman" w:hAnsi="Times New Roman" w:cs="Times New Roman"/>
          <w:sz w:val="24"/>
          <w:szCs w:val="24"/>
        </w:rPr>
        <w:t xml:space="preserve">трудового коллектива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ДОУ:</w:t>
      </w:r>
    </w:p>
    <w:p w:rsidR="009B59AD" w:rsidRPr="00382667" w:rsidRDefault="009B59AD" w:rsidP="0092598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Совет ДОУ принял активное участие в обсуждении и принятии локальных актов таких как: Установление стимулирующих надбавок и доплат обслуживающему персоналу, Положение о комиссии по урегулированию конфликтных ситуаций среди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планов проведения тематических недель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</w:p>
    <w:p w:rsidR="009B59AD" w:rsidRPr="00382667" w:rsidRDefault="009B59AD" w:rsidP="0092598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9B59AD" w:rsidRDefault="009B59AD" w:rsidP="00B7144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елей), детей) и сотрудников ДОУ.</w:t>
      </w:r>
    </w:p>
    <w:p w:rsidR="009B59AD" w:rsidRDefault="009B59AD" w:rsidP="009B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Pr="009B59AD" w:rsidRDefault="009B59AD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</w:t>
      </w:r>
      <w:r w:rsidR="00DE4857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</w:t>
      </w:r>
      <w:r w:rsid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DE4857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D37955" w:rsidRPr="00382667" w:rsidRDefault="00D37955" w:rsidP="00F945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деятельность организуется в соответствии с образовательной программой дошк</w:t>
      </w:r>
      <w:r w:rsidR="00162A38"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 w:rsidR="00162A3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62A38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="00162A3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="00675880" w:rsidRPr="0038266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ьская, продуктивная, музыкально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 художественная, чтение художественной литературы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880" w:rsidRPr="00382667" w:rsidRDefault="00DE4857" w:rsidP="0067588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17.10.2013 года № 1155 «Об утверждении  федерального государственного образовательного стандарта дошкольного образования»  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259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2598F">
        <w:rPr>
          <w:rFonts w:ascii="Times New Roman" w:eastAsia="Times New Roman" w:hAnsi="Times New Roman" w:cs="Times New Roman"/>
          <w:sz w:val="24"/>
          <w:szCs w:val="24"/>
        </w:rPr>
        <w:t xml:space="preserve">7 учебном году ДОО вела образовательную деятельность в соответствии с ФГОС ДО.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="0092598F">
        <w:rPr>
          <w:rFonts w:ascii="Times New Roman" w:eastAsia="Times New Roman" w:hAnsi="Times New Roman" w:cs="Times New Roman"/>
          <w:sz w:val="24"/>
          <w:szCs w:val="24"/>
        </w:rPr>
        <w:t>Обновлён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банк нормативно-правовых документов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, регионального уровней, регламентирующих введение и реализацию ФГОС ДО.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="003826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="00F94599" w:rsidRPr="003826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F94599" w:rsidRPr="00382667">
        <w:rPr>
          <w:rFonts w:ascii="Times New Roman" w:eastAsia="Times New Roman" w:hAnsi="Times New Roman" w:cs="Times New Roman"/>
          <w:sz w:val="24"/>
          <w:szCs w:val="24"/>
        </w:rPr>
        <w:t>Налажено взаимодействие с социальными партнёрами</w:t>
      </w:r>
      <w:proofErr w:type="gramStart"/>
      <w:r w:rsidR="00F94599" w:rsidRPr="00382667">
        <w:rPr>
          <w:rFonts w:ascii="Times New Roman" w:eastAsia="Times New Roman" w:hAnsi="Times New Roman" w:cs="Times New Roman"/>
          <w:sz w:val="24"/>
          <w:szCs w:val="24"/>
        </w:rPr>
        <w:t xml:space="preserve">:, </w:t>
      </w:r>
      <w:proofErr w:type="gramEnd"/>
      <w:r w:rsidR="00F94599"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детской поликлиникой </w:t>
      </w:r>
    </w:p>
    <w:p w:rsidR="00F94599" w:rsidRPr="00382667" w:rsidRDefault="00DE4857" w:rsidP="00F94599">
      <w:pPr>
        <w:pStyle w:val="a9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Прошли курсовую под</w:t>
      </w:r>
      <w:r w:rsidR="00F94599" w:rsidRPr="00382667">
        <w:rPr>
          <w:rFonts w:ascii="Times New Roman" w:eastAsia="Times New Roman" w:hAnsi="Times New Roman" w:cs="Times New Roman"/>
          <w:sz w:val="24"/>
          <w:szCs w:val="24"/>
        </w:rPr>
        <w:t>готовку по темам:</w:t>
      </w:r>
    </w:p>
    <w:p w:rsidR="00734CA1" w:rsidRPr="00382667" w:rsidRDefault="00DE4857" w:rsidP="0045188B">
      <w:pPr>
        <w:pStyle w:val="a9"/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99" w:rsidRPr="0038266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5188B">
        <w:rPr>
          <w:rFonts w:ascii="Times New Roman" w:eastAsia="Times New Roman" w:hAnsi="Times New Roman" w:cs="Times New Roman"/>
          <w:bCs/>
          <w:sz w:val="24"/>
          <w:szCs w:val="24"/>
        </w:rPr>
        <w:t>Концептуальные основы введения ФГОС дошкольного образования»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382667" w:rsidRPr="00D37955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 w:rsid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ый процесс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</w:t>
      </w:r>
      <w:r w:rsidR="00610B88"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, ФГОС ДО</w:t>
      </w:r>
      <w:r w:rsidR="00162A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45188B">
        <w:rPr>
          <w:rFonts w:ascii="Times New Roman" w:eastAsia="Times New Roman" w:hAnsi="Times New Roman" w:cs="Times New Roman"/>
          <w:b/>
          <w:i/>
          <w:sz w:val="24"/>
          <w:szCs w:val="24"/>
        </w:rPr>
        <w:t>ООПДО.</w:t>
      </w:r>
    </w:p>
    <w:p w:rsidR="0045188B" w:rsidRDefault="0045188B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9AD" w:rsidRPr="00D37955" w:rsidRDefault="00DE4857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9B59AD"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9B59AD" w:rsidRPr="00382667" w:rsidRDefault="009B59AD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E76" w:rsidRDefault="00B42E76" w:rsidP="00B42E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работает по образовательной программе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«От рождения до школы» под ред. Н.Е.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.А.Васильевой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Комаровой.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, годовым планированием и учебным планом непосредственно образовательной деятельности с учетом возраста детей.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Pr="004D2427">
        <w:rPr>
          <w:rFonts w:ascii="Times New Roman" w:hAnsi="Times New Roman" w:cs="Times New Roman"/>
        </w:rPr>
        <w:lastRenderedPageBreak/>
        <w:t>особенностями, подготовка к жизни в</w:t>
      </w:r>
      <w:r w:rsidR="004D2427">
        <w:rPr>
          <w:rFonts w:ascii="Times New Roman" w:hAnsi="Times New Roman" w:cs="Times New Roman"/>
        </w:rPr>
        <w:t xml:space="preserve"> современном обществе, формиро</w:t>
      </w:r>
      <w:r w:rsidRPr="004D2427">
        <w:rPr>
          <w:rFonts w:ascii="Times New Roman" w:hAnsi="Times New Roman" w:cs="Times New Roman"/>
        </w:rPr>
        <w:t>вание предпосылок к учебной деятельности, обеспечение безопасности жизнедеятельности дошкольника. Особое внимание в Программе уде</w:t>
      </w:r>
      <w:r w:rsidR="004D2427">
        <w:rPr>
          <w:rFonts w:ascii="Times New Roman" w:hAnsi="Times New Roman" w:cs="Times New Roman"/>
        </w:rPr>
        <w:t>ляется развитию личности ребен</w:t>
      </w:r>
      <w:r w:rsidRPr="004D2427">
        <w:rPr>
          <w:rFonts w:ascii="Times New Roman" w:hAnsi="Times New Roman" w:cs="Times New Roman"/>
        </w:rPr>
        <w:t xml:space="preserve">ка, сохранению и укреплению здоровья </w:t>
      </w:r>
      <w:r w:rsidR="004D2427">
        <w:rPr>
          <w:rFonts w:ascii="Times New Roman" w:hAnsi="Times New Roman" w:cs="Times New Roman"/>
        </w:rPr>
        <w:t>детей, а также воспитанию у до</w:t>
      </w:r>
      <w:r w:rsidRPr="004D2427">
        <w:rPr>
          <w:rFonts w:ascii="Times New Roman" w:hAnsi="Times New Roman" w:cs="Times New Roman"/>
        </w:rPr>
        <w:t xml:space="preserve"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Pr="004D2427">
        <w:rPr>
          <w:rFonts w:ascii="Times New Roman" w:hAnsi="Times New Roman" w:cs="Times New Roman"/>
        </w:rPr>
        <w:t xml:space="preserve">Эти цели реализуются в процессе </w:t>
      </w:r>
      <w:r w:rsidR="004D2427">
        <w:rPr>
          <w:rFonts w:ascii="Times New Roman" w:hAnsi="Times New Roman" w:cs="Times New Roman"/>
        </w:rPr>
        <w:t>разнообразных видов детской де</w:t>
      </w:r>
      <w:r w:rsidRPr="004D2427">
        <w:rPr>
          <w:rFonts w:ascii="Times New Roman" w:hAnsi="Times New Roman" w:cs="Times New Roman"/>
        </w:rPr>
        <w:t>ятельности: игровой, коммуникативной,</w:t>
      </w:r>
      <w:r w:rsidR="004D2427">
        <w:rPr>
          <w:rFonts w:ascii="Times New Roman" w:hAnsi="Times New Roman" w:cs="Times New Roman"/>
        </w:rPr>
        <w:t xml:space="preserve"> трудовой, познавательно-иссле</w:t>
      </w:r>
      <w:r w:rsidRPr="004D2427">
        <w:rPr>
          <w:rFonts w:ascii="Times New Roman" w:hAnsi="Times New Roman" w:cs="Times New Roman"/>
        </w:rPr>
        <w:t xml:space="preserve">довательской, продуктивной (изобразительная, конструктивная и др.), музыкальной, чтения. </w:t>
      </w:r>
      <w:proofErr w:type="gramEnd"/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 xml:space="preserve">Для достижения целей Программы первостепенное значение имеют: 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>• забота о здоровье, эмоциональном благополучии и своевременном всесторо</w:t>
      </w:r>
      <w:r w:rsidR="004D2427">
        <w:rPr>
          <w:rFonts w:ascii="Times New Roman" w:hAnsi="Times New Roman" w:cs="Times New Roman"/>
        </w:rPr>
        <w:t xml:space="preserve">ннем развитии каждого ребенка; </w:t>
      </w:r>
      <w:r w:rsidRPr="004D2427">
        <w:rPr>
          <w:rFonts w:ascii="Times New Roman" w:hAnsi="Times New Roman" w:cs="Times New Roman"/>
        </w:rPr>
        <w:t xml:space="preserve"> 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>• создание в группах атмосферы гу</w:t>
      </w:r>
      <w:r w:rsidR="004D2427">
        <w:rPr>
          <w:rFonts w:ascii="Times New Roman" w:hAnsi="Times New Roman" w:cs="Times New Roman"/>
        </w:rPr>
        <w:t>манного и доброжелательного от</w:t>
      </w:r>
      <w:r w:rsidRPr="004D2427">
        <w:rPr>
          <w:rFonts w:ascii="Times New Roman" w:hAnsi="Times New Roman" w:cs="Times New Roman"/>
        </w:rPr>
        <w:t>ношения ко всем воспитанникам, что позволя</w:t>
      </w:r>
      <w:r w:rsidR="004D2427">
        <w:rPr>
          <w:rFonts w:ascii="Times New Roman" w:hAnsi="Times New Roman" w:cs="Times New Roman"/>
        </w:rPr>
        <w:t xml:space="preserve">ет растить их </w:t>
      </w:r>
      <w:proofErr w:type="gramStart"/>
      <w:r w:rsidR="004D2427">
        <w:rPr>
          <w:rFonts w:ascii="Times New Roman" w:hAnsi="Times New Roman" w:cs="Times New Roman"/>
        </w:rPr>
        <w:t>общительны</w:t>
      </w:r>
      <w:r w:rsidRPr="004D2427">
        <w:rPr>
          <w:rFonts w:ascii="Times New Roman" w:hAnsi="Times New Roman" w:cs="Times New Roman"/>
        </w:rPr>
        <w:t>ми</w:t>
      </w:r>
      <w:proofErr w:type="gramEnd"/>
      <w:r w:rsidRPr="004D2427">
        <w:rPr>
          <w:rFonts w:ascii="Times New Roman" w:hAnsi="Times New Roman" w:cs="Times New Roman"/>
        </w:rPr>
        <w:t>, добрыми, любознательными, иниц</w:t>
      </w:r>
      <w:r w:rsidR="004D2427">
        <w:rPr>
          <w:rFonts w:ascii="Times New Roman" w:hAnsi="Times New Roman" w:cs="Times New Roman"/>
        </w:rPr>
        <w:t>иативными, стремящимися к само</w:t>
      </w:r>
      <w:r w:rsidRPr="004D2427">
        <w:rPr>
          <w:rFonts w:ascii="Times New Roman" w:hAnsi="Times New Roman" w:cs="Times New Roman"/>
        </w:rPr>
        <w:t xml:space="preserve">стоятельности и творчеству; 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 xml:space="preserve">• максимальное использование </w:t>
      </w:r>
      <w:r w:rsidR="004D2427">
        <w:rPr>
          <w:rFonts w:ascii="Times New Roman" w:hAnsi="Times New Roman" w:cs="Times New Roman"/>
        </w:rPr>
        <w:t>разнообразных видов детской де</w:t>
      </w:r>
      <w:r w:rsidRPr="004D2427">
        <w:rPr>
          <w:rFonts w:ascii="Times New Roman" w:hAnsi="Times New Roman" w:cs="Times New Roman"/>
        </w:rPr>
        <w:t>ятельности, их интеграция в целях п</w:t>
      </w:r>
      <w:r w:rsidR="004D2427">
        <w:rPr>
          <w:rFonts w:ascii="Times New Roman" w:hAnsi="Times New Roman" w:cs="Times New Roman"/>
        </w:rPr>
        <w:t>овышения эффективности воспита</w:t>
      </w:r>
      <w:r w:rsidRPr="004D2427">
        <w:rPr>
          <w:rFonts w:ascii="Times New Roman" w:hAnsi="Times New Roman" w:cs="Times New Roman"/>
        </w:rPr>
        <w:t xml:space="preserve">тельно-образовательного процесса; 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 xml:space="preserve">• творческая организация воспитательно-образовательного процесса; 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>• вариативность использования обр</w:t>
      </w:r>
      <w:r w:rsidR="004D2427">
        <w:rPr>
          <w:rFonts w:ascii="Times New Roman" w:hAnsi="Times New Roman" w:cs="Times New Roman"/>
        </w:rPr>
        <w:t>азовательного материала, позво</w:t>
      </w:r>
      <w:r w:rsidRPr="004D2427">
        <w:rPr>
          <w:rFonts w:ascii="Times New Roman" w:hAnsi="Times New Roman" w:cs="Times New Roman"/>
        </w:rPr>
        <w:t>ляющая развивать творчество в соответ</w:t>
      </w:r>
      <w:r w:rsidR="004D2427">
        <w:rPr>
          <w:rFonts w:ascii="Times New Roman" w:hAnsi="Times New Roman" w:cs="Times New Roman"/>
        </w:rPr>
        <w:t>ствии с интересами и наклоннос</w:t>
      </w:r>
      <w:r w:rsidRPr="004D2427">
        <w:rPr>
          <w:rFonts w:ascii="Times New Roman" w:hAnsi="Times New Roman" w:cs="Times New Roman"/>
        </w:rPr>
        <w:t xml:space="preserve">тями каждого ребенка; 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 xml:space="preserve">• уважительное отношение к результатам детского творчества; </w:t>
      </w:r>
    </w:p>
    <w:p w:rsidR="004D2427" w:rsidRDefault="00B42E76" w:rsidP="00B42E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4D2427">
        <w:rPr>
          <w:rFonts w:ascii="Times New Roman" w:hAnsi="Times New Roman" w:cs="Times New Roman"/>
        </w:rPr>
        <w:t>• единство подходов к воспитанию д</w:t>
      </w:r>
      <w:r w:rsidR="004D2427">
        <w:rPr>
          <w:rFonts w:ascii="Times New Roman" w:hAnsi="Times New Roman" w:cs="Times New Roman"/>
        </w:rPr>
        <w:t>етей в условиях дошкольного об</w:t>
      </w:r>
      <w:r w:rsidRPr="004D2427">
        <w:rPr>
          <w:rFonts w:ascii="Times New Roman" w:hAnsi="Times New Roman" w:cs="Times New Roman"/>
        </w:rPr>
        <w:t xml:space="preserve">разовательного учреждения и семьи; </w:t>
      </w:r>
    </w:p>
    <w:p w:rsidR="009B59AD" w:rsidRPr="004D2427" w:rsidRDefault="00B42E76" w:rsidP="00B42E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27">
        <w:rPr>
          <w:rFonts w:ascii="Times New Roman" w:hAnsi="Times New Roman" w:cs="Times New Roman"/>
        </w:rPr>
        <w:t>• соблюдение в работе детского сад</w:t>
      </w:r>
      <w:r w:rsidR="004D2427">
        <w:rPr>
          <w:rFonts w:ascii="Times New Roman" w:hAnsi="Times New Roman" w:cs="Times New Roman"/>
        </w:rPr>
        <w:t>а и начальной школы преемствен</w:t>
      </w:r>
      <w:r w:rsidRPr="004D2427">
        <w:rPr>
          <w:rFonts w:ascii="Times New Roman" w:hAnsi="Times New Roman" w:cs="Times New Roman"/>
        </w:rPr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  <w:r w:rsidRPr="004D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разностороннего развития детей с </w:t>
      </w:r>
      <w:r w:rsidR="004518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9B59AD" w:rsidRPr="00D37955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9B59AD" w:rsidRPr="00D37955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9B59AD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9B59AD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6F4086" w:rsidRPr="004D2427" w:rsidRDefault="006F4086" w:rsidP="004D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D37955" w:rsidRDefault="009B59AD" w:rsidP="009B59AD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Продолжительность НОД:</w:t>
      </w:r>
    </w:p>
    <w:p w:rsidR="009B59AD" w:rsidRPr="00D37955" w:rsidRDefault="009B59AD" w:rsidP="009B59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D37955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во второй младшей подгруппе (дети от 3 до 4 лет) – 15 минут;</w:t>
      </w:r>
    </w:p>
    <w:p w:rsidR="009B59AD" w:rsidRPr="00D37955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средней подгруппе (дети от 4 до 5 лет) – 20 минут;</w:t>
      </w:r>
    </w:p>
    <w:p w:rsidR="009B59AD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подгруппе (дети от 6 до 7 лет) – 30 минут.</w:t>
      </w:r>
    </w:p>
    <w:p w:rsidR="009B59AD" w:rsidRPr="00D37955" w:rsidRDefault="009B59AD" w:rsidP="009B59AD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6F4086" w:rsidRPr="00382667" w:rsidRDefault="006F4086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В работе с детьми педагоги используют образовательные технологии деятельностного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CB4A66" w:rsidRPr="00382667" w:rsidRDefault="00CB4A66" w:rsidP="00CB4A66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деятельность построена на тесном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взаимодействии ДОУ и сем</w:t>
      </w:r>
      <w:r>
        <w:rPr>
          <w:rFonts w:ascii="Times New Roman" w:eastAsia="Times New Roman" w:hAnsi="Times New Roman" w:cs="Times New Roman"/>
          <w:sz w:val="24"/>
          <w:szCs w:val="24"/>
        </w:rPr>
        <w:t>ьи в интересах развития ребенка. Помимо непосредственного общения педагогов ДОУ и родителей организована система</w:t>
      </w:r>
      <w:r w:rsidRPr="00CB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консультирования родителей через сайт ДОУ</w:t>
      </w:r>
      <w:r>
        <w:rPr>
          <w:rFonts w:ascii="Times New Roman" w:eastAsia="Times New Roman" w:hAnsi="Times New Roman" w:cs="Times New Roman"/>
          <w:sz w:val="24"/>
          <w:szCs w:val="24"/>
        </w:rPr>
        <w:t>, ведутся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групповые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страниц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на сайте дошкольного учреждения.</w:t>
      </w:r>
    </w:p>
    <w:p w:rsidR="00DA4649" w:rsidRDefault="00DA4649" w:rsidP="00CB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6F4086" w:rsidRDefault="006F4086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6F4086" w:rsidRDefault="006F4086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9B59AD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DE4857"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D37955" w:rsidRPr="00D37955" w:rsidRDefault="00D37955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г.г., ежегодный план работы ДОУ, 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график аттестации педагогов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4857" w:rsidRDefault="004D242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6F4086" w:rsidRDefault="006F4086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F6" w:rsidRDefault="00153FF6" w:rsidP="004D2427">
      <w:pPr>
        <w:spacing w:before="75" w:after="75" w:line="240" w:lineRule="auto"/>
        <w:ind w:left="708"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0C5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       профессионального уровня педагогического </w:t>
      </w:r>
      <w:r w:rsidR="009F27B5" w:rsidRPr="00C600C5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1311"/>
        <w:gridCol w:w="1134"/>
        <w:gridCol w:w="1275"/>
        <w:gridCol w:w="1276"/>
        <w:gridCol w:w="1418"/>
        <w:gridCol w:w="708"/>
        <w:gridCol w:w="708"/>
        <w:gridCol w:w="709"/>
        <w:gridCol w:w="851"/>
      </w:tblGrid>
      <w:tr w:rsidR="00451874" w:rsidRPr="00C600C5" w:rsidTr="007C21F3">
        <w:trPr>
          <w:trHeight w:val="705"/>
        </w:trPr>
        <w:tc>
          <w:tcPr>
            <w:tcW w:w="675" w:type="dxa"/>
            <w:vMerge w:val="restart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11" w:type="dxa"/>
            <w:vMerge w:val="restart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</w:tcPr>
          <w:p w:rsidR="00451874" w:rsidRPr="00C600C5" w:rsidRDefault="00451874" w:rsidP="007C21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51874" w:rsidRPr="00C600C5" w:rsidRDefault="00451874" w:rsidP="007C21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451874" w:rsidRPr="00C600C5" w:rsidTr="007C21F3">
        <w:trPr>
          <w:cantSplit/>
          <w:trHeight w:val="1134"/>
        </w:trPr>
        <w:tc>
          <w:tcPr>
            <w:tcW w:w="675" w:type="dxa"/>
            <w:vMerge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профес.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профес.</w:t>
            </w:r>
          </w:p>
        </w:tc>
        <w:tc>
          <w:tcPr>
            <w:tcW w:w="14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51874" w:rsidRPr="00C600C5" w:rsidTr="007C21F3">
        <w:tc>
          <w:tcPr>
            <w:tcW w:w="675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201</w:t>
            </w:r>
            <w:r w:rsidR="004D24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11" w:type="dxa"/>
          </w:tcPr>
          <w:p w:rsidR="00451874" w:rsidRPr="00C600C5" w:rsidRDefault="0045188B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874" w:rsidRPr="00C600C5" w:rsidRDefault="0045188B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51874" w:rsidRPr="00C600C5">
              <w:rPr>
                <w:rFonts w:ascii="Times New Roman" w:eastAsia="Times New Roman" w:hAnsi="Times New Roman" w:cs="Times New Roman"/>
              </w:rPr>
              <w:t xml:space="preserve"> чел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1874" w:rsidRPr="00C600C5" w:rsidRDefault="008C5025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874" w:rsidRPr="00C600C5" w:rsidRDefault="008C5025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1874" w:rsidRPr="00C600C5" w:rsidRDefault="008C5025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1874" w:rsidRPr="00C600C5" w:rsidTr="007C21F3">
        <w:tc>
          <w:tcPr>
            <w:tcW w:w="675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4D24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11" w:type="dxa"/>
          </w:tcPr>
          <w:p w:rsidR="00451874" w:rsidRPr="00C600C5" w:rsidRDefault="0045188B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874" w:rsidRPr="00C600C5" w:rsidRDefault="004D2427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чел.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1874" w:rsidRPr="00C600C5" w:rsidRDefault="004D2427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1874" w:rsidRDefault="008C5025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874" w:rsidRPr="00C600C5" w:rsidRDefault="008C5025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3FF6" w:rsidRDefault="00153FF6" w:rsidP="00DA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46C" w:rsidRPr="00382667" w:rsidRDefault="00AA746C" w:rsidP="00DA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r w:rsidR="00AA746C" w:rsidRPr="00382667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 конечном </w:t>
      </w:r>
      <w:r w:rsidR="00AA746C" w:rsidRPr="00382667">
        <w:rPr>
          <w:rFonts w:ascii="Times New Roman" w:eastAsia="Times New Roman" w:hAnsi="Times New Roman" w:cs="Times New Roman"/>
          <w:sz w:val="24"/>
          <w:szCs w:val="24"/>
        </w:rPr>
        <w:t>счете,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качества образовательного процесса ДОУ</w:t>
      </w:r>
      <w:r w:rsidR="00AA7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46C" w:rsidRPr="00382667" w:rsidRDefault="00AA746C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</w:t>
      </w:r>
      <w:r w:rsidR="00244941" w:rsidRPr="00382667">
        <w:rPr>
          <w:rFonts w:ascii="Times New Roman" w:eastAsia="Times New Roman" w:hAnsi="Times New Roman" w:cs="Times New Roman"/>
          <w:sz w:val="24"/>
          <w:szCs w:val="24"/>
        </w:rPr>
        <w:t>, взаимопосещения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BC3" w:rsidRPr="00382667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оказания учебно-методической и научной поддержки всем участникам образовательного процесса в ДОУ функционирует </w:t>
      </w:r>
      <w:r w:rsidR="008C5025">
        <w:rPr>
          <w:rFonts w:ascii="Times New Roman" w:eastAsia="Times New Roman" w:hAnsi="Times New Roman" w:cs="Times New Roman"/>
          <w:sz w:val="24"/>
          <w:szCs w:val="24"/>
        </w:rPr>
        <w:t>Совет педагогов.</w:t>
      </w:r>
    </w:p>
    <w:p w:rsidR="00155D24" w:rsidRPr="00DA4649" w:rsidRDefault="00155D24" w:rsidP="00DA4649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F2B" w:rsidRPr="00A14F2B" w:rsidRDefault="00A14F2B" w:rsidP="00A14F2B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детского развития </w:t>
      </w:r>
      <w:r w:rsidR="004D2427">
        <w:rPr>
          <w:rFonts w:ascii="Times New Roman" w:hAnsi="Times New Roman" w:cs="Times New Roman"/>
          <w:b/>
          <w:sz w:val="24"/>
          <w:szCs w:val="24"/>
        </w:rPr>
        <w:t>за 2016-2017</w:t>
      </w:r>
      <w:r w:rsidRPr="00A14F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C5025" w:rsidRDefault="008C5025" w:rsidP="00A14F2B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</w:rPr>
        <w:t xml:space="preserve">Среднее значение по группе: </w:t>
      </w:r>
    </w:p>
    <w:p w:rsidR="00A14F2B" w:rsidRPr="00A14F2B" w:rsidRDefault="00A14F2B" w:rsidP="00A14F2B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  <w:u w:val="single"/>
        </w:rPr>
        <w:t>Больше 3,8</w:t>
      </w:r>
      <w:r w:rsidRPr="00A14F2B">
        <w:rPr>
          <w:rFonts w:ascii="Times New Roman" w:hAnsi="Times New Roman" w:cs="Times New Roman"/>
          <w:sz w:val="24"/>
          <w:szCs w:val="24"/>
        </w:rPr>
        <w:t xml:space="preserve"> – нормативный вариант развития.</w:t>
      </w:r>
    </w:p>
    <w:p w:rsidR="00A14F2B" w:rsidRPr="00A14F2B" w:rsidRDefault="00A14F2B" w:rsidP="00A14F2B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  <w:u w:val="single"/>
        </w:rPr>
        <w:t>От 2,7 до 3,7</w:t>
      </w:r>
      <w:r w:rsidRPr="00A14F2B">
        <w:rPr>
          <w:rFonts w:ascii="Times New Roman" w:hAnsi="Times New Roman" w:cs="Times New Roman"/>
          <w:sz w:val="24"/>
          <w:szCs w:val="24"/>
        </w:rPr>
        <w:t xml:space="preserve"> – показатели проблем в развитии личности ребёнка.</w:t>
      </w:r>
    </w:p>
    <w:p w:rsidR="00A14F2B" w:rsidRPr="00A14F2B" w:rsidRDefault="00A14F2B" w:rsidP="00A14F2B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  <w:u w:val="single"/>
        </w:rPr>
        <w:t>Менее 2,2</w:t>
      </w:r>
      <w:r w:rsidRPr="00A14F2B">
        <w:rPr>
          <w:rFonts w:ascii="Times New Roman" w:hAnsi="Times New Roman" w:cs="Times New Roman"/>
          <w:sz w:val="24"/>
          <w:szCs w:val="24"/>
        </w:rPr>
        <w:t xml:space="preserve"> – несоответствие развития личности ребёнка возрасту.</w:t>
      </w: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111125</wp:posOffset>
            </wp:positionV>
            <wp:extent cx="5966460" cy="2857500"/>
            <wp:effectExtent l="19050" t="0" r="1524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ind w:left="360"/>
        <w:rPr>
          <w:sz w:val="24"/>
          <w:szCs w:val="24"/>
        </w:rPr>
      </w:pPr>
    </w:p>
    <w:p w:rsidR="00A14F2B" w:rsidRPr="00A14F2B" w:rsidRDefault="00A14F2B" w:rsidP="00A14F2B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667" w:rsidRDefault="00382667" w:rsidP="00382667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F2B" w:rsidRDefault="00A14F2B" w:rsidP="00382667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F2B" w:rsidRPr="00A14F2B" w:rsidRDefault="00A14F2B" w:rsidP="00382667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F2B" w:rsidRPr="00A14F2B" w:rsidRDefault="00512663" w:rsidP="00512663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F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2667" w:rsidRPr="00A14F2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D1564" w:rsidRPr="007C21F3" w:rsidRDefault="00A14F2B" w:rsidP="007C21F3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F2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2891155"/>
            <wp:effectExtent l="19050" t="0" r="22225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21F3" w:rsidRDefault="007C21F3" w:rsidP="002D1564">
      <w:pPr>
        <w:jc w:val="center"/>
        <w:rPr>
          <w:rFonts w:ascii="Times New Roman" w:hAnsi="Times New Roman" w:cs="Times New Roman"/>
          <w:b/>
        </w:rPr>
      </w:pPr>
    </w:p>
    <w:p w:rsidR="007C21F3" w:rsidRDefault="007C21F3" w:rsidP="002D1564">
      <w:pPr>
        <w:jc w:val="center"/>
        <w:rPr>
          <w:rFonts w:ascii="Times New Roman" w:hAnsi="Times New Roman" w:cs="Times New Roman"/>
          <w:b/>
        </w:rPr>
      </w:pPr>
    </w:p>
    <w:p w:rsidR="007C21F3" w:rsidRDefault="007C21F3" w:rsidP="002D1564">
      <w:pPr>
        <w:jc w:val="center"/>
        <w:rPr>
          <w:rFonts w:ascii="Times New Roman" w:hAnsi="Times New Roman" w:cs="Times New Roman"/>
          <w:b/>
        </w:rPr>
      </w:pPr>
    </w:p>
    <w:p w:rsidR="007C21F3" w:rsidRDefault="007C21F3" w:rsidP="002D1564">
      <w:pPr>
        <w:jc w:val="center"/>
        <w:rPr>
          <w:rFonts w:ascii="Times New Roman" w:hAnsi="Times New Roman" w:cs="Times New Roman"/>
          <w:b/>
        </w:rPr>
      </w:pPr>
    </w:p>
    <w:p w:rsidR="007C21F3" w:rsidRDefault="007C21F3" w:rsidP="002D1564">
      <w:pPr>
        <w:jc w:val="center"/>
        <w:rPr>
          <w:rFonts w:ascii="Times New Roman" w:hAnsi="Times New Roman" w:cs="Times New Roman"/>
          <w:b/>
        </w:rPr>
      </w:pPr>
    </w:p>
    <w:p w:rsidR="007C21F3" w:rsidRDefault="007C21F3" w:rsidP="002D1564">
      <w:pPr>
        <w:jc w:val="center"/>
        <w:rPr>
          <w:rFonts w:ascii="Times New Roman" w:hAnsi="Times New Roman" w:cs="Times New Roman"/>
          <w:b/>
        </w:rPr>
      </w:pPr>
    </w:p>
    <w:p w:rsidR="007C21F3" w:rsidRDefault="007C21F3" w:rsidP="002D1564">
      <w:pPr>
        <w:jc w:val="center"/>
        <w:rPr>
          <w:rFonts w:ascii="Times New Roman" w:hAnsi="Times New Roman" w:cs="Times New Roman"/>
          <w:b/>
        </w:rPr>
      </w:pPr>
    </w:p>
    <w:p w:rsidR="002D1564" w:rsidRPr="00EE4BC3" w:rsidRDefault="002D1564" w:rsidP="002D1564">
      <w:pPr>
        <w:jc w:val="center"/>
        <w:rPr>
          <w:rFonts w:ascii="Times New Roman" w:hAnsi="Times New Roman" w:cs="Times New Roman"/>
          <w:b/>
        </w:rPr>
      </w:pPr>
      <w:r w:rsidRPr="00EE4BC3">
        <w:rPr>
          <w:rFonts w:ascii="Times New Roman" w:hAnsi="Times New Roman" w:cs="Times New Roman"/>
          <w:b/>
        </w:rPr>
        <w:t>ПРОТОКОЛ</w:t>
      </w:r>
    </w:p>
    <w:p w:rsidR="002D1564" w:rsidRPr="002D1564" w:rsidRDefault="002D1564" w:rsidP="002D1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564">
        <w:rPr>
          <w:rFonts w:ascii="Times New Roman" w:hAnsi="Times New Roman" w:cs="Times New Roman"/>
          <w:sz w:val="24"/>
          <w:szCs w:val="24"/>
        </w:rPr>
        <w:lastRenderedPageBreak/>
        <w:t>Результатов мониторинга уровня физического р</w:t>
      </w:r>
      <w:r w:rsidR="007C21F3">
        <w:rPr>
          <w:rFonts w:ascii="Times New Roman" w:hAnsi="Times New Roman" w:cs="Times New Roman"/>
          <w:sz w:val="24"/>
          <w:szCs w:val="24"/>
        </w:rPr>
        <w:t>азвития воспитанников МБДОУ № 6 на  2016-2017</w:t>
      </w:r>
      <w:r w:rsidRPr="002D15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036"/>
        <w:gridCol w:w="1374"/>
        <w:gridCol w:w="992"/>
        <w:gridCol w:w="1418"/>
        <w:gridCol w:w="850"/>
      </w:tblGrid>
      <w:tr w:rsidR="002D1564" w:rsidRPr="002D1564" w:rsidTr="002D156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возрастных группах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Уровень                        физического                                 развития</w:t>
            </w:r>
          </w:p>
        </w:tc>
      </w:tr>
      <w:tr w:rsidR="002D1564" w:rsidRPr="002D1564" w:rsidTr="002D156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высокий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средний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низкий</w:t>
            </w:r>
          </w:p>
        </w:tc>
      </w:tr>
      <w:tr w:rsidR="002D1564" w:rsidRPr="002D1564" w:rsidTr="002D156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%</w:t>
            </w:r>
          </w:p>
        </w:tc>
      </w:tr>
      <w:tr w:rsidR="002D1564" w:rsidRPr="002D1564" w:rsidTr="002D15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7C21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D1564" w:rsidRPr="002D156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D1564" w:rsidRPr="002D1564" w:rsidTr="002D15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5 - 7лет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2D1564" w:rsidRPr="002D1564" w:rsidTr="002D15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41,4 %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64" w:rsidRPr="002D1564" w:rsidRDefault="002D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</w:tr>
    </w:tbl>
    <w:p w:rsidR="00A14F2B" w:rsidRDefault="00A14F2B" w:rsidP="00EE4BC3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025" w:rsidRPr="008C5025" w:rsidRDefault="008C5025" w:rsidP="008C5025">
      <w:pPr>
        <w:pStyle w:val="af"/>
        <w:rPr>
          <w:rFonts w:ascii="Times New Roman" w:hAnsi="Times New Roman" w:cs="Times New Roman"/>
          <w:sz w:val="24"/>
          <w:szCs w:val="24"/>
        </w:rPr>
      </w:pPr>
      <w:r w:rsidRPr="008C502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8C5025">
        <w:rPr>
          <w:rFonts w:ascii="Times New Roman" w:hAnsi="Times New Roman" w:cs="Times New Roman"/>
          <w:sz w:val="24"/>
          <w:szCs w:val="24"/>
        </w:rPr>
        <w:t xml:space="preserve">    Воспитатели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 методических объединениях, конкурсах профессионального мастерства и т.д.</w:t>
      </w:r>
    </w:p>
    <w:p w:rsidR="008C5025" w:rsidRPr="008C5025" w:rsidRDefault="008C5025" w:rsidP="008C5025">
      <w:pPr>
        <w:pStyle w:val="af"/>
        <w:rPr>
          <w:rFonts w:ascii="Times New Roman" w:hAnsi="Times New Roman" w:cs="Times New Roman"/>
          <w:sz w:val="24"/>
          <w:szCs w:val="24"/>
        </w:rPr>
      </w:pPr>
      <w:r w:rsidRPr="008C5025">
        <w:rPr>
          <w:rFonts w:ascii="Times New Roman" w:hAnsi="Times New Roman" w:cs="Times New Roman"/>
          <w:sz w:val="24"/>
          <w:szCs w:val="24"/>
        </w:rPr>
        <w:t xml:space="preserve"> В связи с тем, что каждый год по разным причинам педагогический коллектив </w:t>
      </w:r>
    </w:p>
    <w:p w:rsidR="008C5025" w:rsidRPr="008C5025" w:rsidRDefault="008C5025" w:rsidP="008C5025">
      <w:pPr>
        <w:pStyle w:val="af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C5025">
        <w:rPr>
          <w:rFonts w:ascii="Times New Roman" w:hAnsi="Times New Roman" w:cs="Times New Roman"/>
          <w:sz w:val="24"/>
          <w:szCs w:val="24"/>
        </w:rPr>
        <w:t xml:space="preserve">пополняется новыми сотрудниками, количество педагогов с категориями сокращается.   </w:t>
      </w:r>
    </w:p>
    <w:p w:rsidR="00512663" w:rsidRPr="00382667" w:rsidRDefault="00512663" w:rsidP="00512663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процесс в ДОУ ос</w:t>
      </w:r>
      <w:r w:rsidR="00C754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уществляется в соответствии с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 ДО, годовым планированием и учебным планом непосредственно образовательной деятельности. </w:t>
      </w:r>
    </w:p>
    <w:p w:rsidR="008C5025" w:rsidRDefault="00DE4857" w:rsidP="00DA464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Целесообразное использование передовых педагогических технологий (здоровьесберегающие, информационно-коммуникативные) позволило повысить</w:t>
      </w:r>
      <w:r w:rsidR="00D379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более высокий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уровень </w:t>
      </w:r>
      <w:r w:rsidR="00D379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качество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образовательной работы ДОУ. </w:t>
      </w:r>
      <w:proofErr w:type="gramEnd"/>
    </w:p>
    <w:p w:rsidR="008C5025" w:rsidRPr="00382667" w:rsidRDefault="008C5025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Default="00DE4857" w:rsidP="0051266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D37955" w:rsidRPr="00D37955" w:rsidRDefault="00D37955" w:rsidP="0051266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663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в ДОУ осуществляет </w:t>
      </w:r>
      <w:r w:rsidR="00512663"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детская поликлиника </w:t>
      </w:r>
    </w:p>
    <w:p w:rsidR="00EE4BC3" w:rsidRPr="00382667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  <w:r w:rsidRPr="00DC1CA9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оснащён необходимым медицинским оборудованием, медикаментами на 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C1CA9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E4BC3" w:rsidRPr="00DC1CA9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EE4BC3" w:rsidRPr="00DC1CA9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EE4BC3" w:rsidRPr="00DC1CA9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EE4BC3" w:rsidRPr="00DC1CA9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512663" w:rsidRPr="00382667" w:rsidRDefault="0051266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F3" w:rsidRDefault="007C21F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1F3" w:rsidRDefault="007C21F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DC1C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DE4857" w:rsidRPr="00DC1CA9" w:rsidRDefault="00DE4857" w:rsidP="00512663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C7543F" w:rsidRPr="00382667" w:rsidRDefault="00DE4857" w:rsidP="00C754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ДОУ соответствует санитарно-эпидемиологическим правилам и нормативам. В ДОУ организовано 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4-х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разовое питание</w:t>
      </w:r>
      <w:r w:rsidR="00DC1CA9">
        <w:rPr>
          <w:rFonts w:ascii="Times New Roman" w:eastAsia="Times New Roman" w:hAnsi="Times New Roman" w:cs="Times New Roman"/>
          <w:sz w:val="24"/>
          <w:szCs w:val="24"/>
        </w:rPr>
        <w:t>: завтр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ак, 2-ой завтрак, обед, полдник.</w:t>
      </w:r>
      <w:r w:rsidR="00DC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по </w:t>
      </w:r>
      <w:r w:rsidR="00512663"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десятидневному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от 3 до 7 лет. </w:t>
      </w:r>
    </w:p>
    <w:p w:rsidR="00DE4857" w:rsidRDefault="00DE4857" w:rsidP="00DA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азного возраста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Default="00DE4857" w:rsidP="00DA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бракеражной комиссией в составе повара, представителя 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медицинского работника.</w:t>
      </w:r>
    </w:p>
    <w:p w:rsidR="00C7543F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CA9" w:rsidRDefault="00DC1CA9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Старшая медицинская сестра и шеф-повар контролируют нормы, калорийность пищи, энергетическую ценность блюд, сбалансированность питания и пр</w:t>
      </w:r>
      <w:r w:rsidR="00C75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43F" w:rsidRPr="00382667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CA9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Пищеблок оснащен необходимым современным техническим оборудованием: холодильники, 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элект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плиты, ово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щечистка, овощерезка, мясорубка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электропривод</w:t>
      </w:r>
      <w:r w:rsidR="00DC1C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C7543F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C1CA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8F5C9C" w:rsidRPr="00382667" w:rsidRDefault="008F5C9C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382667" w:rsidRDefault="00DE4857" w:rsidP="008F5C9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</w:t>
      </w:r>
      <w:r w:rsidR="008F5C9C"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десятидневным меню,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направлено на сохранение и укрепление здоровья воспитанников и  на выполнение СанПиНа 2.4.1.3049-13 </w:t>
      </w:r>
    </w:p>
    <w:p w:rsidR="008F5C9C" w:rsidRPr="00382667" w:rsidRDefault="008F5C9C" w:rsidP="008F5C9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4BC3" w:rsidRDefault="00EE4BC3" w:rsidP="008F5C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DE4857" w:rsidP="008F5C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Кадровое обеспечение</w:t>
      </w:r>
    </w:p>
    <w:p w:rsidR="00DC1CA9" w:rsidRPr="00DC1CA9" w:rsidRDefault="00DC1CA9" w:rsidP="008F5C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649" w:rsidRPr="00DA4649" w:rsidRDefault="00DA4649" w:rsidP="00DA4649">
      <w:pPr>
        <w:pStyle w:val="af"/>
        <w:rPr>
          <w:rFonts w:ascii="Times New Roman" w:hAnsi="Times New Roman" w:cs="Times New Roman"/>
          <w:color w:val="FF0000"/>
        </w:rPr>
      </w:pPr>
      <w:r w:rsidRPr="00DA4649">
        <w:rPr>
          <w:rFonts w:ascii="Times New Roman" w:hAnsi="Times New Roman" w:cs="Times New Roman"/>
        </w:rPr>
        <w:t>МБДОУ  д/с № 6 в настоящее время работает 6 педагогов</w:t>
      </w:r>
      <w:r w:rsidRPr="00DA4649">
        <w:rPr>
          <w:rFonts w:ascii="Times New Roman" w:hAnsi="Times New Roman" w:cs="Times New Roman"/>
          <w:color w:val="FF0000"/>
        </w:rPr>
        <w:t xml:space="preserve"> 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</w:rPr>
      </w:pPr>
      <w:r w:rsidRPr="00DA4649">
        <w:rPr>
          <w:rFonts w:ascii="Times New Roman" w:hAnsi="Times New Roman" w:cs="Times New Roman"/>
          <w:b/>
        </w:rPr>
        <w:t>Распределение педагогов по образованию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</w:rPr>
      </w:pPr>
      <w:r w:rsidRPr="00DA4649">
        <w:rPr>
          <w:rFonts w:ascii="Times New Roman" w:hAnsi="Times New Roman" w:cs="Times New Roman"/>
        </w:rPr>
        <w:t xml:space="preserve">Из 6 педагогов 4 педагогов имеют высшее образование, 2- среднее специальное. 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</w:rPr>
      </w:pPr>
      <w:r w:rsidRPr="00DA4649">
        <w:rPr>
          <w:rFonts w:ascii="Times New Roman" w:hAnsi="Times New Roman" w:cs="Times New Roman"/>
        </w:rPr>
        <w:t xml:space="preserve">Свой профессиональный уровень педагоги ДОУ повышают систематически, посещая и участвуя в городских мероприятиях, методических объединениях, семинарах-практикумах, городских выставках, конкурсах. 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</w:rPr>
      </w:pPr>
      <w:r w:rsidRPr="00DA4649">
        <w:rPr>
          <w:rFonts w:ascii="Times New Roman" w:hAnsi="Times New Roman" w:cs="Times New Roman"/>
        </w:rPr>
        <w:t xml:space="preserve">Традиции детского сада: летние спортивно-музыкальные праздники, «Дни открытых дверей»,  совместные мероприятия для детей и родителей,   мастер – класс  для  педагогов сада и  района. 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</w:rPr>
      </w:pPr>
      <w:r w:rsidRPr="00DA4649">
        <w:rPr>
          <w:rFonts w:ascii="Times New Roman" w:hAnsi="Times New Roman" w:cs="Times New Roman"/>
        </w:rPr>
        <w:t xml:space="preserve">  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  <w:b/>
        </w:rPr>
      </w:pPr>
      <w:r w:rsidRPr="00DA4649">
        <w:rPr>
          <w:rFonts w:ascii="Times New Roman" w:hAnsi="Times New Roman" w:cs="Times New Roman"/>
          <w:b/>
        </w:rPr>
        <w:t xml:space="preserve">По стажу работы    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  <w:b/>
          <w:i/>
          <w:color w:val="0000FF"/>
        </w:rPr>
      </w:pPr>
      <w:r w:rsidRPr="00DA4649">
        <w:rPr>
          <w:rFonts w:ascii="Times New Roman" w:hAnsi="Times New Roman" w:cs="Times New Roman"/>
        </w:rPr>
        <w:t>до 5-ти лет – 1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  <w:b/>
          <w:i/>
          <w:color w:val="0000FF"/>
        </w:rPr>
      </w:pPr>
      <w:r w:rsidRPr="00DA4649">
        <w:rPr>
          <w:rFonts w:ascii="Times New Roman" w:hAnsi="Times New Roman" w:cs="Times New Roman"/>
        </w:rPr>
        <w:t xml:space="preserve">от 5 до </w:t>
      </w:r>
      <w:r>
        <w:rPr>
          <w:rFonts w:ascii="Times New Roman" w:hAnsi="Times New Roman" w:cs="Times New Roman"/>
        </w:rPr>
        <w:t>2</w:t>
      </w:r>
      <w:r w:rsidRPr="00DA4649">
        <w:rPr>
          <w:rFonts w:ascii="Times New Roman" w:hAnsi="Times New Roman" w:cs="Times New Roman"/>
        </w:rPr>
        <w:t xml:space="preserve">0  лет –  </w:t>
      </w:r>
      <w:r w:rsidR="007C21F3">
        <w:rPr>
          <w:rFonts w:ascii="Times New Roman" w:hAnsi="Times New Roman" w:cs="Times New Roman"/>
        </w:rPr>
        <w:t>2</w:t>
      </w:r>
    </w:p>
    <w:p w:rsidR="00DA4649" w:rsidRPr="00DA4649" w:rsidRDefault="00DA4649" w:rsidP="00DA4649">
      <w:pPr>
        <w:pStyle w:val="af"/>
        <w:rPr>
          <w:rFonts w:ascii="Times New Roman" w:hAnsi="Times New Roman" w:cs="Times New Roman"/>
          <w:b/>
          <w:i/>
          <w:color w:val="0000FF"/>
        </w:rPr>
      </w:pPr>
      <w:r w:rsidRPr="00DA4649">
        <w:rPr>
          <w:rFonts w:ascii="Times New Roman" w:hAnsi="Times New Roman" w:cs="Times New Roman"/>
        </w:rPr>
        <w:t xml:space="preserve">20 и более лет – </w:t>
      </w:r>
      <w:r w:rsidR="007C21F3">
        <w:rPr>
          <w:rFonts w:ascii="Times New Roman" w:hAnsi="Times New Roman" w:cs="Times New Roman"/>
        </w:rPr>
        <w:t>3</w:t>
      </w:r>
    </w:p>
    <w:p w:rsidR="00C7543F" w:rsidRPr="00DA4649" w:rsidRDefault="00C7543F" w:rsidP="00DA4649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показал, что перед руководителем стоит задача по пополнению коллектив</w:t>
      </w:r>
      <w:r w:rsidR="007C21F3">
        <w:rPr>
          <w:rFonts w:ascii="Times New Roman" w:eastAsia="Times New Roman" w:hAnsi="Times New Roman" w:cs="Times New Roman"/>
          <w:sz w:val="24"/>
          <w:szCs w:val="24"/>
        </w:rPr>
        <w:t>а молодыми специалистами. 50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% пед</w:t>
      </w:r>
      <w:r w:rsidR="007C21F3">
        <w:rPr>
          <w:rFonts w:ascii="Times New Roman" w:eastAsia="Times New Roman" w:hAnsi="Times New Roman" w:cs="Times New Roman"/>
          <w:sz w:val="24"/>
          <w:szCs w:val="24"/>
        </w:rPr>
        <w:t>агогов имеют стаж работы свыше 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Есть педагоги, которые вышли   на исследовательский уровень работы. Они самостоятельно планируют и отбирают методический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EE4BC3" w:rsidRPr="00382667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5BB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A4649" w:rsidRPr="007C21F3" w:rsidRDefault="00DE4857" w:rsidP="007C21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DA4649" w:rsidRDefault="00DA4649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DE4857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5E65BB" w:rsidRPr="005E65BB" w:rsidRDefault="005E65BB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5E65BB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4857" w:rsidRPr="00382667" w:rsidRDefault="00DA4649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C21F3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компьютеров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DE4857" w:rsidRPr="005E65BB" w:rsidRDefault="00DE4857" w:rsidP="005E65B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управленческой деятельности;</w:t>
      </w:r>
    </w:p>
    <w:p w:rsidR="00DE4857" w:rsidRDefault="007C21F3" w:rsidP="005E65B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>персональны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DA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 xml:space="preserve"> для методической и педагогической деятельности; </w:t>
      </w:r>
    </w:p>
    <w:p w:rsidR="007C21F3" w:rsidRDefault="005E65BB" w:rsidP="007C21F3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работы в медицинском блоке;</w:t>
      </w:r>
    </w:p>
    <w:p w:rsidR="00DE4857" w:rsidRPr="007C21F3" w:rsidRDefault="007C21F3" w:rsidP="007C21F3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принтера</w:t>
      </w:r>
      <w:r w:rsidR="00DE4857" w:rsidRPr="007C21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4857" w:rsidRPr="00AF009B" w:rsidRDefault="00DA4649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E4857" w:rsidRPr="00AF0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1F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</w:p>
    <w:p w:rsidR="00AF009B" w:rsidRPr="00AF009B" w:rsidRDefault="00AF009B" w:rsidP="00AF009B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B903ED" w:rsidRPr="00AF009B" w:rsidRDefault="00B903E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E4857" w:rsidRDefault="00DE4857" w:rsidP="00B9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7C21F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7C21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имеют выход в интернет, возможно использование электронной почты</w:t>
      </w:r>
    </w:p>
    <w:p w:rsidR="00DE4857" w:rsidRPr="00382667" w:rsidRDefault="00DE4857" w:rsidP="00AF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AF009B" w:rsidRDefault="00DE4857" w:rsidP="00EC5D3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 требует н</w:t>
      </w:r>
      <w:r w:rsidR="00EC5D3E">
        <w:rPr>
          <w:rFonts w:ascii="Times New Roman" w:eastAsia="Times New Roman" w:hAnsi="Times New Roman" w:cs="Times New Roman"/>
          <w:sz w:val="24"/>
          <w:szCs w:val="24"/>
        </w:rPr>
        <w:t>аличие квалифицированных кадров. Все педагогические работники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 </w:t>
      </w:r>
      <w:r w:rsidR="00EC5D3E">
        <w:rPr>
          <w:rFonts w:ascii="Times New Roman" w:eastAsia="Times New Roman" w:hAnsi="Times New Roman" w:cs="Times New Roman"/>
          <w:sz w:val="24"/>
          <w:szCs w:val="24"/>
        </w:rPr>
        <w:t>являются уверенными пользователями ПК.</w:t>
      </w:r>
    </w:p>
    <w:p w:rsidR="00AF009B" w:rsidRDefault="00AF009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D3E" w:rsidRPr="00CB4A66" w:rsidRDefault="00DE4857" w:rsidP="00CB4A6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proofErr w:type="gramEnd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образовательный процесс ДОУ</w:t>
      </w:r>
      <w:r w:rsidR="00B903ED">
        <w:rPr>
          <w:rFonts w:ascii="Times New Roman" w:eastAsia="Times New Roman" w:hAnsi="Times New Roman" w:cs="Times New Roman"/>
          <w:b/>
          <w:i/>
          <w:sz w:val="24"/>
          <w:szCs w:val="24"/>
        </w:rPr>
        <w:t>, необходима организация компьютерного класса для работы с воспитанниками</w:t>
      </w:r>
    </w:p>
    <w:p w:rsidR="00EC5D3E" w:rsidRDefault="00EC5D3E" w:rsidP="00AF009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DE4857" w:rsidP="00AF009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AF009B" w:rsidRPr="00AF009B" w:rsidRDefault="00AF009B" w:rsidP="00AF009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09B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группов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>ые комнаты совмещены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 xml:space="preserve"> со спальной.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детском саду так же имеется:</w:t>
      </w:r>
    </w:p>
    <w:p w:rsidR="00EC5D3E" w:rsidRDefault="00DE4857" w:rsidP="00EC5D3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</w:t>
      </w:r>
      <w:r w:rsidR="00EC5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857" w:rsidRPr="00EC5D3E" w:rsidRDefault="00DE4857" w:rsidP="00EC5D3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3E">
        <w:rPr>
          <w:rFonts w:ascii="Times New Roman" w:eastAsia="Times New Roman" w:hAnsi="Times New Roman" w:cs="Times New Roman"/>
          <w:sz w:val="24"/>
          <w:szCs w:val="24"/>
        </w:rPr>
        <w:t>медицинский кабинет;</w:t>
      </w:r>
    </w:p>
    <w:p w:rsidR="00DE4857" w:rsidRDefault="00DE4857" w:rsidP="00AF00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DE4857" w:rsidRDefault="00DE4857" w:rsidP="00AF00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 w:rsidR="00EC5D3E">
        <w:rPr>
          <w:rFonts w:ascii="Times New Roman" w:eastAsia="Times New Roman" w:hAnsi="Times New Roman" w:cs="Times New Roman"/>
          <w:sz w:val="24"/>
          <w:szCs w:val="24"/>
        </w:rPr>
        <w:t>, включающий</w:t>
      </w:r>
      <w:r w:rsidR="00B903ED">
        <w:rPr>
          <w:rFonts w:ascii="Times New Roman" w:eastAsia="Times New Roman" w:hAnsi="Times New Roman" w:cs="Times New Roman"/>
          <w:sz w:val="24"/>
          <w:szCs w:val="24"/>
        </w:rPr>
        <w:t xml:space="preserve"> горячий цех, холодный цех, </w:t>
      </w:r>
      <w:r w:rsidR="00EC5D3E">
        <w:rPr>
          <w:rFonts w:ascii="Times New Roman" w:eastAsia="Times New Roman" w:hAnsi="Times New Roman" w:cs="Times New Roman"/>
          <w:sz w:val="24"/>
          <w:szCs w:val="24"/>
        </w:rPr>
        <w:t>склад для овощей, кладовая для пищевых продуктов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3ED" w:rsidRPr="00AF009B" w:rsidRDefault="00B903ED" w:rsidP="00B903ED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Все помещения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</w:t>
      </w:r>
    </w:p>
    <w:p w:rsidR="00992F8D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992F8D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992F8D" w:rsidP="0082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с воспитанниками используется музыкальный центр и портативный бумбокс.</w:t>
      </w:r>
    </w:p>
    <w:p w:rsidR="00992F8D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992F8D" w:rsidRPr="00382667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F8D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>СОУТ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992F8D" w:rsidRPr="00382667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EC5D3E" w:rsidRDefault="00DE4857" w:rsidP="00EC5D3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D732A1" w:rsidRDefault="00EC5D3E" w:rsidP="00EC5D3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D732A1" w:rsidRPr="00EC5D3E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нализации оснащена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нососом</w:t>
      </w:r>
      <w:proofErr w:type="spellEnd"/>
      <w:r w:rsidR="00D732A1" w:rsidRPr="00EC5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D3E" w:rsidRDefault="00EC5D3E" w:rsidP="00EC5D3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произведена замена водонагревателей на кухне и в группе;</w:t>
      </w:r>
    </w:p>
    <w:p w:rsidR="00EC5D3E" w:rsidRPr="00EC5D3E" w:rsidRDefault="00EC5D3E" w:rsidP="00EC5D3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площадка оснащена безопасным резиновым покрытием;</w:t>
      </w:r>
    </w:p>
    <w:p w:rsidR="00DE4857" w:rsidRPr="00D732A1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DE4857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B161CA" w:rsidRPr="00D732A1" w:rsidRDefault="00B161CA" w:rsidP="00B161CA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64" w:rsidRDefault="00D03264" w:rsidP="0082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CA" w:rsidRDefault="00B161CA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D3E" w:rsidRDefault="00EC5D3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D3E" w:rsidRDefault="00EC5D3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D3E" w:rsidRPr="00382667" w:rsidRDefault="00EC5D3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11. Финансирование и хозяйственная деятельность ДОУ</w:t>
      </w:r>
    </w:p>
    <w:p w:rsidR="00992F8D" w:rsidRPr="00382667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Бюджетное финансирование ДОУ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D03264" w:rsidRPr="00382667" w:rsidRDefault="00D0326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D03264" w:rsidRPr="00382667" w:rsidRDefault="00D03264" w:rsidP="00DE4857">
      <w:pPr>
        <w:widowControl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EC5D3E">
        <w:rPr>
          <w:rFonts w:ascii="Times New Roman" w:eastAsia="Times New Roman" w:hAnsi="Times New Roman" w:cs="Times New Roman"/>
          <w:sz w:val="24"/>
          <w:szCs w:val="24"/>
        </w:rPr>
        <w:t>6-2017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приобретены следующие товары:</w:t>
      </w:r>
    </w:p>
    <w:p w:rsidR="005354CE" w:rsidRDefault="005354C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22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1276"/>
        <w:gridCol w:w="1275"/>
        <w:gridCol w:w="1276"/>
      </w:tblGrid>
      <w:tr w:rsidR="00827539" w:rsidTr="00CB4A66">
        <w:tc>
          <w:tcPr>
            <w:tcW w:w="1242" w:type="dxa"/>
            <w:vMerge w:val="restart"/>
          </w:tcPr>
          <w:p w:rsidR="00827539" w:rsidRPr="00646C91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 w:rsidRPr="00646C91">
              <w:rPr>
                <w:rFonts w:ascii="Times New Roman" w:hAnsi="Times New Roman"/>
              </w:rPr>
              <w:t xml:space="preserve">Период </w:t>
            </w:r>
          </w:p>
        </w:tc>
        <w:tc>
          <w:tcPr>
            <w:tcW w:w="4253" w:type="dxa"/>
            <w:vMerge w:val="restart"/>
          </w:tcPr>
          <w:p w:rsidR="00827539" w:rsidRPr="00646C91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 w:rsidRPr="00646C91">
              <w:rPr>
                <w:rFonts w:ascii="Times New Roman" w:hAnsi="Times New Roman"/>
              </w:rPr>
              <w:t>Перечень работ</w:t>
            </w:r>
          </w:p>
        </w:tc>
        <w:tc>
          <w:tcPr>
            <w:tcW w:w="3827" w:type="dxa"/>
            <w:gridSpan w:val="3"/>
          </w:tcPr>
          <w:p w:rsidR="00827539" w:rsidRPr="00646C91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 w:rsidRPr="00646C91">
              <w:rPr>
                <w:rFonts w:ascii="Times New Roman" w:hAnsi="Times New Roman"/>
              </w:rPr>
              <w:t xml:space="preserve">Информация о финансовых средствах для проведения </w:t>
            </w:r>
            <w:proofErr w:type="spellStart"/>
            <w:r w:rsidRPr="00646C91">
              <w:rPr>
                <w:rFonts w:ascii="Times New Roman" w:hAnsi="Times New Roman"/>
              </w:rPr>
              <w:t>работ</w:t>
            </w:r>
            <w:proofErr w:type="gramStart"/>
            <w:r w:rsidR="00EC5D3E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="00EC5D3E">
              <w:rPr>
                <w:rFonts w:ascii="Times New Roman" w:hAnsi="Times New Roman"/>
              </w:rPr>
              <w:t xml:space="preserve"> </w:t>
            </w:r>
            <w:proofErr w:type="spellStart"/>
            <w:r w:rsidR="00EC5D3E">
              <w:rPr>
                <w:rFonts w:ascii="Times New Roman" w:hAnsi="Times New Roman"/>
              </w:rPr>
              <w:t>т.ч</w:t>
            </w:r>
            <w:proofErr w:type="spellEnd"/>
            <w:r w:rsidR="00EC5D3E">
              <w:rPr>
                <w:rFonts w:ascii="Times New Roman" w:hAnsi="Times New Roman"/>
              </w:rPr>
              <w:t>.(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</w:tr>
      <w:tr w:rsidR="00827539" w:rsidTr="00CB4A66">
        <w:tc>
          <w:tcPr>
            <w:tcW w:w="1242" w:type="dxa"/>
            <w:vMerge/>
          </w:tcPr>
          <w:p w:rsidR="00827539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27539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539" w:rsidRPr="00646C91" w:rsidRDefault="00827539" w:rsidP="007D6863">
            <w:pPr>
              <w:pStyle w:val="10"/>
              <w:ind w:right="-143"/>
              <w:rPr>
                <w:rFonts w:ascii="Times New Roman" w:hAnsi="Times New Roman"/>
              </w:rPr>
            </w:pPr>
            <w:r w:rsidRPr="00646C91">
              <w:rPr>
                <w:rFonts w:ascii="Times New Roman" w:hAnsi="Times New Roman"/>
              </w:rPr>
              <w:t>Из краевого бюджета</w:t>
            </w:r>
          </w:p>
        </w:tc>
        <w:tc>
          <w:tcPr>
            <w:tcW w:w="1275" w:type="dxa"/>
          </w:tcPr>
          <w:p w:rsidR="00827539" w:rsidRDefault="00827539" w:rsidP="007D6863">
            <w:pPr>
              <w:pStyle w:val="1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46C91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46C91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1276" w:type="dxa"/>
          </w:tcPr>
          <w:p w:rsidR="00827539" w:rsidRDefault="00827539" w:rsidP="007D6863">
            <w:pPr>
              <w:pStyle w:val="1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46C91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вне</w:t>
            </w:r>
            <w:r w:rsidRPr="00646C91">
              <w:rPr>
                <w:rFonts w:ascii="Times New Roman" w:hAnsi="Times New Roman"/>
              </w:rPr>
              <w:t>бюджета</w:t>
            </w:r>
            <w:proofErr w:type="spellEnd"/>
          </w:p>
        </w:tc>
      </w:tr>
      <w:tr w:rsidR="00827539" w:rsidTr="00CB4A66">
        <w:trPr>
          <w:trHeight w:val="5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7539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27539" w:rsidRDefault="00827539" w:rsidP="007D6863">
            <w:pPr>
              <w:pStyle w:val="1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1.Холодильники –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27539" w:rsidRDefault="00827539" w:rsidP="00CB4A66">
            <w:pPr>
              <w:pStyle w:val="10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7539" w:rsidRPr="00646C91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7539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7539" w:rsidRPr="00646C91" w:rsidRDefault="00827539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EC5D3E" w:rsidTr="00CB4A66">
        <w:trPr>
          <w:trHeight w:val="570"/>
        </w:trPr>
        <w:tc>
          <w:tcPr>
            <w:tcW w:w="1242" w:type="dxa"/>
            <w:tcBorders>
              <w:top w:val="single" w:sz="4" w:space="0" w:color="auto"/>
            </w:tcBorders>
          </w:tcPr>
          <w:p w:rsidR="00EC5D3E" w:rsidRDefault="00EC5D3E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B4A66" w:rsidRDefault="00CB4A66" w:rsidP="00CB4A66">
            <w:pPr>
              <w:pStyle w:val="1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1.Насос  погружной</w:t>
            </w:r>
          </w:p>
          <w:p w:rsidR="00EC5D3E" w:rsidRDefault="00CB4A66" w:rsidP="007D6863">
            <w:pPr>
              <w:pStyle w:val="1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Водонагреватели электрические -2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5D3E" w:rsidRPr="00646C91" w:rsidRDefault="00EC5D3E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5D3E" w:rsidRDefault="00EC5D3E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5D3E" w:rsidRDefault="00EC5D3E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</w:p>
        </w:tc>
      </w:tr>
    </w:tbl>
    <w:p w:rsidR="00D03264" w:rsidRPr="005354CE" w:rsidRDefault="00D0326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4857" w:rsidRPr="005354CE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857" w:rsidRPr="005354CE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Финансирование ДОУ осуществляется согласно субсидии на выполнение государственного задания.</w:t>
      </w:r>
    </w:p>
    <w:p w:rsidR="00DE4857" w:rsidRPr="005354CE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 w:rsidR="005354CE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 w:rsidR="005354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E4BC3" w:rsidRDefault="00EE4BC3" w:rsidP="00CB4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857" w:rsidRDefault="00DE4857" w:rsidP="00EE4BC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EE4BC3" w:rsidRPr="001E7653" w:rsidRDefault="00EE4BC3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857" w:rsidRDefault="00DE4857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</w:t>
      </w:r>
      <w:r w:rsidR="00EE4BC3"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EE4BC3" w:rsidRPr="00382667" w:rsidRDefault="00EE4BC3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DE485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 w:rsidR="00AE3716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ДО. </w:t>
      </w:r>
    </w:p>
    <w:p w:rsidR="00EE4BC3" w:rsidRPr="00382667" w:rsidRDefault="00EE4BC3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E4857" w:rsidRPr="0038266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   Обеспечить развитие кадрового потенциала в процессе </w:t>
      </w:r>
      <w:r w:rsidR="00155D24">
        <w:rPr>
          <w:rFonts w:ascii="Times New Roman" w:eastAsia="Times New Roman" w:hAnsi="Times New Roman" w:cs="Times New Roman"/>
          <w:sz w:val="24"/>
          <w:szCs w:val="24"/>
        </w:rPr>
        <w:t>дальнейше</w:t>
      </w:r>
      <w:r w:rsidR="00AE3716">
        <w:rPr>
          <w:rFonts w:ascii="Times New Roman" w:eastAsia="Times New Roman" w:hAnsi="Times New Roman" w:cs="Times New Roman"/>
          <w:sz w:val="24"/>
          <w:szCs w:val="24"/>
        </w:rPr>
        <w:t xml:space="preserve">й работы по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ФГОС ДО через:</w:t>
      </w:r>
    </w:p>
    <w:p w:rsidR="00DE4857" w:rsidRPr="00382667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E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использование активных форм методической работы: самообразование, сетевое     взаимодействие, мастер-классы, обучающие семинары, открыт</w:t>
      </w:r>
      <w:r w:rsidR="001E76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е просмотры.</w:t>
      </w:r>
    </w:p>
    <w:p w:rsidR="00EE4BC3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повышение квалификации на курсах, </w:t>
      </w:r>
    </w:p>
    <w:p w:rsidR="00DE4857" w:rsidRPr="00382667" w:rsidRDefault="00EE4BC3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прохождение процедуры аттестации.</w:t>
      </w:r>
    </w:p>
    <w:p w:rsidR="00DE4857" w:rsidRPr="00382667" w:rsidRDefault="00DE4857" w:rsidP="00192F94">
      <w:pPr>
        <w:spacing w:after="0" w:line="240" w:lineRule="auto"/>
        <w:ind w:left="-567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2F94">
        <w:rPr>
          <w:rFonts w:ascii="Times New Roman" w:eastAsia="Times New Roman" w:hAnsi="Times New Roman" w:cs="Times New Roman"/>
          <w:sz w:val="24"/>
          <w:szCs w:val="24"/>
        </w:rPr>
        <w:t>.  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рганизация НОД с точки зрения баланса обучения и развития (новый взгляд на занятие)</w:t>
      </w:r>
    </w:p>
    <w:p w:rsidR="00EE4BC3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  использование инновационных форм взаимодействия с детьми в целях развития когнитивных процессов</w:t>
      </w:r>
      <w:r w:rsidR="00CB4A66">
        <w:rPr>
          <w:rFonts w:ascii="Times New Roman" w:eastAsia="Times New Roman" w:hAnsi="Times New Roman" w:cs="Times New Roman"/>
          <w:sz w:val="24"/>
          <w:szCs w:val="24"/>
        </w:rPr>
        <w:t xml:space="preserve"> (проектная деятельность)</w:t>
      </w:r>
    </w:p>
    <w:p w:rsidR="00B9196A" w:rsidRPr="00404E6C" w:rsidRDefault="00DE4857" w:rsidP="00CB4A6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9196A" w:rsidRPr="00404E6C" w:rsidSect="00DA46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3DA8"/>
    <w:multiLevelType w:val="hybridMultilevel"/>
    <w:tmpl w:val="2BA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3047A84"/>
    <w:multiLevelType w:val="hybridMultilevel"/>
    <w:tmpl w:val="F72C00F0"/>
    <w:lvl w:ilvl="0" w:tplc="04190001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A2F50"/>
    <w:multiLevelType w:val="hybridMultilevel"/>
    <w:tmpl w:val="502E79B0"/>
    <w:lvl w:ilvl="0" w:tplc="C2FA6E7E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93A4D1A"/>
    <w:multiLevelType w:val="hybridMultilevel"/>
    <w:tmpl w:val="28582108"/>
    <w:lvl w:ilvl="0" w:tplc="928EF88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2"/>
  </w:num>
  <w:num w:numId="5">
    <w:abstractNumId w:val="21"/>
  </w:num>
  <w:num w:numId="6">
    <w:abstractNumId w:val="24"/>
  </w:num>
  <w:num w:numId="7">
    <w:abstractNumId w:val="2"/>
  </w:num>
  <w:num w:numId="8">
    <w:abstractNumId w:val="20"/>
  </w:num>
  <w:num w:numId="9">
    <w:abstractNumId w:val="9"/>
  </w:num>
  <w:num w:numId="10">
    <w:abstractNumId w:val="4"/>
  </w:num>
  <w:num w:numId="11">
    <w:abstractNumId w:val="19"/>
  </w:num>
  <w:num w:numId="12">
    <w:abstractNumId w:val="3"/>
  </w:num>
  <w:num w:numId="13">
    <w:abstractNumId w:val="18"/>
  </w:num>
  <w:num w:numId="14">
    <w:abstractNumId w:val="17"/>
  </w:num>
  <w:num w:numId="15">
    <w:abstractNumId w:val="6"/>
  </w:num>
  <w:num w:numId="16">
    <w:abstractNumId w:val="23"/>
  </w:num>
  <w:num w:numId="17">
    <w:abstractNumId w:val="14"/>
  </w:num>
  <w:num w:numId="18">
    <w:abstractNumId w:val="15"/>
  </w:num>
  <w:num w:numId="19">
    <w:abstractNumId w:val="5"/>
  </w:num>
  <w:num w:numId="20">
    <w:abstractNumId w:val="7"/>
  </w:num>
  <w:num w:numId="21">
    <w:abstractNumId w:val="16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857"/>
    <w:rsid w:val="00062D4F"/>
    <w:rsid w:val="000932DB"/>
    <w:rsid w:val="000A4803"/>
    <w:rsid w:val="0011656D"/>
    <w:rsid w:val="00153FF6"/>
    <w:rsid w:val="00155D24"/>
    <w:rsid w:val="00162A38"/>
    <w:rsid w:val="00192F94"/>
    <w:rsid w:val="001A1CD7"/>
    <w:rsid w:val="001E7653"/>
    <w:rsid w:val="001F3674"/>
    <w:rsid w:val="002052EC"/>
    <w:rsid w:val="00234AE1"/>
    <w:rsid w:val="00244941"/>
    <w:rsid w:val="00255266"/>
    <w:rsid w:val="002C1764"/>
    <w:rsid w:val="002D1564"/>
    <w:rsid w:val="00322C7D"/>
    <w:rsid w:val="00331DC1"/>
    <w:rsid w:val="00340A5B"/>
    <w:rsid w:val="003652F9"/>
    <w:rsid w:val="00382667"/>
    <w:rsid w:val="00404E6C"/>
    <w:rsid w:val="00451874"/>
    <w:rsid w:val="0045188B"/>
    <w:rsid w:val="004D2427"/>
    <w:rsid w:val="00512663"/>
    <w:rsid w:val="005354CE"/>
    <w:rsid w:val="00540D29"/>
    <w:rsid w:val="005904F8"/>
    <w:rsid w:val="005D4608"/>
    <w:rsid w:val="005E65BB"/>
    <w:rsid w:val="005F6E50"/>
    <w:rsid w:val="00606A4E"/>
    <w:rsid w:val="00610B88"/>
    <w:rsid w:val="00664005"/>
    <w:rsid w:val="00675880"/>
    <w:rsid w:val="006933FE"/>
    <w:rsid w:val="006E267A"/>
    <w:rsid w:val="006F4086"/>
    <w:rsid w:val="00734CA1"/>
    <w:rsid w:val="00761A7D"/>
    <w:rsid w:val="007765B5"/>
    <w:rsid w:val="007C21F3"/>
    <w:rsid w:val="008054A2"/>
    <w:rsid w:val="00827539"/>
    <w:rsid w:val="008276CC"/>
    <w:rsid w:val="008554F6"/>
    <w:rsid w:val="008A7631"/>
    <w:rsid w:val="008C5025"/>
    <w:rsid w:val="008F5C9C"/>
    <w:rsid w:val="00901315"/>
    <w:rsid w:val="0092598F"/>
    <w:rsid w:val="00930FA3"/>
    <w:rsid w:val="00992F8D"/>
    <w:rsid w:val="009B59AD"/>
    <w:rsid w:val="009B7652"/>
    <w:rsid w:val="009F27B5"/>
    <w:rsid w:val="00A14F2B"/>
    <w:rsid w:val="00A2644F"/>
    <w:rsid w:val="00A746EA"/>
    <w:rsid w:val="00AA746C"/>
    <w:rsid w:val="00AB4977"/>
    <w:rsid w:val="00AE361E"/>
    <w:rsid w:val="00AE3716"/>
    <w:rsid w:val="00AF009B"/>
    <w:rsid w:val="00B161CA"/>
    <w:rsid w:val="00B42E76"/>
    <w:rsid w:val="00B57C22"/>
    <w:rsid w:val="00B71444"/>
    <w:rsid w:val="00B903ED"/>
    <w:rsid w:val="00B9196A"/>
    <w:rsid w:val="00BA344C"/>
    <w:rsid w:val="00BE3C11"/>
    <w:rsid w:val="00BF31DA"/>
    <w:rsid w:val="00C7543F"/>
    <w:rsid w:val="00C8326C"/>
    <w:rsid w:val="00CB4A66"/>
    <w:rsid w:val="00CB7D0D"/>
    <w:rsid w:val="00D03264"/>
    <w:rsid w:val="00D16438"/>
    <w:rsid w:val="00D37955"/>
    <w:rsid w:val="00D732A1"/>
    <w:rsid w:val="00D95209"/>
    <w:rsid w:val="00DA4649"/>
    <w:rsid w:val="00DC1CA9"/>
    <w:rsid w:val="00DE4857"/>
    <w:rsid w:val="00E428F9"/>
    <w:rsid w:val="00E63D63"/>
    <w:rsid w:val="00EC079E"/>
    <w:rsid w:val="00EC5D3E"/>
    <w:rsid w:val="00EC6FC0"/>
    <w:rsid w:val="00EE27DF"/>
    <w:rsid w:val="00EE4BC3"/>
    <w:rsid w:val="00EF3575"/>
    <w:rsid w:val="00F54A52"/>
    <w:rsid w:val="00F94599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1E"/>
  </w:style>
  <w:style w:type="paragraph" w:styleId="2">
    <w:name w:val="heading 2"/>
    <w:basedOn w:val="a"/>
    <w:link w:val="20"/>
    <w:uiPriority w:val="9"/>
    <w:qFormat/>
    <w:rsid w:val="00DE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8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4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857"/>
    <w:rPr>
      <w:color w:val="0000FF"/>
      <w:u w:val="single"/>
    </w:rPr>
  </w:style>
  <w:style w:type="character" w:styleId="a5">
    <w:name w:val="Strong"/>
    <w:basedOn w:val="a0"/>
    <w:uiPriority w:val="22"/>
    <w:qFormat/>
    <w:rsid w:val="00DE4857"/>
    <w:rPr>
      <w:b/>
      <w:bCs/>
    </w:rPr>
  </w:style>
  <w:style w:type="paragraph" w:customStyle="1" w:styleId="1">
    <w:name w:val="1"/>
    <w:basedOn w:val="a"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4857"/>
    <w:rPr>
      <w:i/>
      <w:iCs/>
    </w:rPr>
  </w:style>
  <w:style w:type="character" w:customStyle="1" w:styleId="blk">
    <w:name w:val="blk"/>
    <w:basedOn w:val="a0"/>
    <w:rsid w:val="00DE4857"/>
  </w:style>
  <w:style w:type="character" w:customStyle="1" w:styleId="epm">
    <w:name w:val="epm"/>
    <w:basedOn w:val="a0"/>
    <w:rsid w:val="00DE4857"/>
  </w:style>
  <w:style w:type="character" w:customStyle="1" w:styleId="articleseparator">
    <w:name w:val="article_separator"/>
    <w:basedOn w:val="a0"/>
    <w:rsid w:val="00DE48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E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8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599"/>
    <w:pPr>
      <w:ind w:left="720"/>
      <w:contextualSpacing/>
    </w:pPr>
  </w:style>
  <w:style w:type="table" w:styleId="aa">
    <w:name w:val="Table Grid"/>
    <w:basedOn w:val="a1"/>
    <w:rsid w:val="00153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E7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rsid w:val="00BA34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BA344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BA344C"/>
    <w:pPr>
      <w:spacing w:after="0" w:line="240" w:lineRule="auto"/>
      <w:ind w:firstLine="100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A344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link w:val="af0"/>
    <w:uiPriority w:val="1"/>
    <w:qFormat/>
    <w:rsid w:val="00BA344C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DA4649"/>
  </w:style>
  <w:style w:type="paragraph" w:customStyle="1" w:styleId="10">
    <w:name w:val="Без интервала1"/>
    <w:rsid w:val="008275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7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4654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4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.&#1074;&#1089;&#1077;&#1076;&#1086;&#109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Результаты</a:t>
            </a:r>
            <a:r>
              <a:rPr lang="ru-RU" sz="1000" baseline="0"/>
              <a:t> мониторинга образовательного процесса (по образовательным областям) </a:t>
            </a:r>
            <a:endParaRPr lang="ru-RU" sz="1000"/>
          </a:p>
        </c:rich>
      </c:tx>
      <c:layout>
        <c:manualLayout>
          <c:xMode val="edge"/>
          <c:yMode val="edge"/>
          <c:x val="0.1610998816718795"/>
          <c:y val="1.657021787939157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25571229391367"/>
          <c:y val="0.164147695450203"/>
          <c:w val="0.81524442836872413"/>
          <c:h val="0.58847368189854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5"/>
                <c:pt idx="0">
                  <c:v>физ.разв.</c:v>
                </c:pt>
                <c:pt idx="1">
                  <c:v>соц. раз.</c:v>
                </c:pt>
                <c:pt idx="2">
                  <c:v>познание</c:v>
                </c:pt>
                <c:pt idx="3">
                  <c:v>речь</c:v>
                </c:pt>
                <c:pt idx="4">
                  <c:v>худ.-эстет.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2.9</c:v>
                </c:pt>
                <c:pt idx="1">
                  <c:v>3</c:v>
                </c:pt>
                <c:pt idx="2">
                  <c:v>2.8</c:v>
                </c:pt>
                <c:pt idx="3">
                  <c:v>2.5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5"/>
                <c:pt idx="0">
                  <c:v>физ.разв.</c:v>
                </c:pt>
                <c:pt idx="1">
                  <c:v>соц. раз.</c:v>
                </c:pt>
                <c:pt idx="2">
                  <c:v>познание</c:v>
                </c:pt>
                <c:pt idx="3">
                  <c:v>речь</c:v>
                </c:pt>
                <c:pt idx="4">
                  <c:v>худ.-эстет.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4</c:v>
                </c:pt>
                <c:pt idx="2">
                  <c:v>4</c:v>
                </c:pt>
                <c:pt idx="3">
                  <c:v>3.9299999999999997</c:v>
                </c:pt>
                <c:pt idx="4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61952"/>
        <c:axId val="78063488"/>
      </c:barChart>
      <c:catAx>
        <c:axId val="780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 anchor="ctr" anchorCtr="1"/>
          <a:lstStyle/>
          <a:p>
            <a:pPr>
              <a:defRPr/>
            </a:pPr>
            <a:endParaRPr lang="ru-RU"/>
          </a:p>
        </c:txPr>
        <c:crossAx val="78063488"/>
        <c:crosses val="autoZero"/>
        <c:auto val="0"/>
        <c:lblAlgn val="ctr"/>
        <c:lblOffset val="100"/>
        <c:noMultiLvlLbl val="0"/>
      </c:catAx>
      <c:valAx>
        <c:axId val="78063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в  баллах</a:t>
                </a:r>
              </a:p>
            </c:rich>
          </c:tx>
          <c:layout>
            <c:manualLayout>
              <c:xMode val="edge"/>
              <c:yMode val="edge"/>
              <c:x val="5.8039564842380882E-2"/>
              <c:y val="0.3079800121138770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78061952"/>
        <c:crosses val="autoZero"/>
        <c:crossBetween val="midCat"/>
      </c:valAx>
      <c:dTable>
        <c:showHorzBorder val="1"/>
        <c:showVertBorder val="0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Результаты</a:t>
            </a:r>
            <a:r>
              <a:rPr lang="ru-RU" sz="1000" baseline="0"/>
              <a:t> мониторинга детского развития (уровни развития интегративных качеств)</a:t>
            </a:r>
            <a:endParaRPr lang="ru-RU" sz="1000"/>
          </a:p>
        </c:rich>
      </c:tx>
      <c:layout>
        <c:manualLayout>
          <c:xMode val="edge"/>
          <c:yMode val="edge"/>
          <c:x val="0.13458709540438701"/>
          <c:y val="2.70531400966186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38504716613634"/>
          <c:y val="0.33366601553322822"/>
          <c:w val="0.79417627653381428"/>
          <c:h val="0.448354646206308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 качество</c:v>
                </c:pt>
                <c:pt idx="1">
                  <c:v>2 качество</c:v>
                </c:pt>
                <c:pt idx="2">
                  <c:v>3 качество</c:v>
                </c:pt>
                <c:pt idx="3">
                  <c:v>4 качество</c:v>
                </c:pt>
                <c:pt idx="4">
                  <c:v>5 качество</c:v>
                </c:pt>
                <c:pt idx="5">
                  <c:v>6 качество</c:v>
                </c:pt>
                <c:pt idx="6">
                  <c:v>7 качество</c:v>
                </c:pt>
                <c:pt idx="7">
                  <c:v>8 качество</c:v>
                </c:pt>
                <c:pt idx="8">
                  <c:v>9 качество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2.9</c:v>
                </c:pt>
                <c:pt idx="2">
                  <c:v>3.1</c:v>
                </c:pt>
                <c:pt idx="3">
                  <c:v>3.3</c:v>
                </c:pt>
                <c:pt idx="4">
                  <c:v>3.1</c:v>
                </c:pt>
                <c:pt idx="5">
                  <c:v>2.8</c:v>
                </c:pt>
                <c:pt idx="6">
                  <c:v>2.6</c:v>
                </c:pt>
                <c:pt idx="7">
                  <c:v>2.7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 качество</c:v>
                </c:pt>
                <c:pt idx="1">
                  <c:v>2 качество</c:v>
                </c:pt>
                <c:pt idx="2">
                  <c:v>3 качество</c:v>
                </c:pt>
                <c:pt idx="3">
                  <c:v>4 качество</c:v>
                </c:pt>
                <c:pt idx="4">
                  <c:v>5 качество</c:v>
                </c:pt>
                <c:pt idx="5">
                  <c:v>6 качество</c:v>
                </c:pt>
                <c:pt idx="6">
                  <c:v>7 качество</c:v>
                </c:pt>
                <c:pt idx="7">
                  <c:v>8 качество</c:v>
                </c:pt>
                <c:pt idx="8">
                  <c:v>9 качество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4.2</c:v>
                </c:pt>
                <c:pt idx="1">
                  <c:v>4.0999999999999996</c:v>
                </c:pt>
                <c:pt idx="2">
                  <c:v>4.25</c:v>
                </c:pt>
                <c:pt idx="3">
                  <c:v>3.8899999999999997</c:v>
                </c:pt>
                <c:pt idx="4">
                  <c:v>3.86</c:v>
                </c:pt>
                <c:pt idx="5">
                  <c:v>3.88</c:v>
                </c:pt>
                <c:pt idx="6">
                  <c:v>4</c:v>
                </c:pt>
                <c:pt idx="7">
                  <c:v>3.96</c:v>
                </c:pt>
                <c:pt idx="8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94432"/>
        <c:axId val="78595968"/>
      </c:barChart>
      <c:catAx>
        <c:axId val="78594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ru-RU"/>
          </a:p>
        </c:txPr>
        <c:crossAx val="78595968"/>
        <c:crosses val="autoZero"/>
        <c:auto val="1"/>
        <c:lblAlgn val="ctr"/>
        <c:lblOffset val="100"/>
        <c:noMultiLvlLbl val="0"/>
      </c:catAx>
      <c:valAx>
        <c:axId val="78595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в балллах</a:t>
                </a:r>
              </a:p>
            </c:rich>
          </c:tx>
          <c:layout>
            <c:manualLayout>
              <c:xMode val="edge"/>
              <c:yMode val="edge"/>
              <c:x val="5.6497175141242938E-2"/>
              <c:y val="0.2750127739856239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78594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CDC4-E21F-4F99-A795-B3D236B0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_4</cp:lastModifiedBy>
  <cp:revision>8</cp:revision>
  <cp:lastPrinted>2017-11-14T11:33:00Z</cp:lastPrinted>
  <dcterms:created xsi:type="dcterms:W3CDTF">2016-09-14T10:48:00Z</dcterms:created>
  <dcterms:modified xsi:type="dcterms:W3CDTF">2017-11-22T13:58:00Z</dcterms:modified>
</cp:coreProperties>
</file>