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76" w:rsidRDefault="00922F76" w:rsidP="00E812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91977" cy="10706582"/>
            <wp:effectExtent l="19050" t="0" r="8923" b="0"/>
            <wp:docPr id="1" name="Рисунок 0" descr="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577" cy="107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76" w:rsidRDefault="00922F76" w:rsidP="00E812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922F76" w:rsidSect="00922F76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E812F7" w:rsidRPr="007B4D6F" w:rsidRDefault="00E812F7" w:rsidP="00E812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7B4D6F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/>
      </w:tblPr>
      <w:tblGrid>
        <w:gridCol w:w="4280"/>
        <w:gridCol w:w="4509"/>
      </w:tblGrid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дополнительного образования «В гостях у сказки»</w:t>
            </w:r>
          </w:p>
          <w:p w:rsidR="00E812F7" w:rsidRPr="005D41C6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C6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812F7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Светящук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</w:tr>
      <w:tr w:rsidR="00E812F7" w:rsidRPr="007B4D6F" w:rsidTr="00942B4E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№6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ропоткин</w:t>
            </w:r>
          </w:p>
        </w:tc>
      </w:tr>
      <w:tr w:rsidR="00E812F7" w:rsidRPr="007B4D6F" w:rsidTr="00942B4E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85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Кропоткин, ул.</w:t>
            </w:r>
            <w:r w:rsidR="00585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Пушкина,147</w:t>
            </w:r>
          </w:p>
          <w:p w:rsidR="00E812F7" w:rsidRPr="007B4D6F" w:rsidRDefault="00E812F7" w:rsidP="00942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E3DCD" w:rsidRPr="00DE3DCD" w:rsidRDefault="00DE3DCD" w:rsidP="00DE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3-4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лет речевой деятельности</w:t>
            </w:r>
            <w:r w:rsidRPr="00DE3DCD">
              <w:rPr>
                <w:rFonts w:ascii="Times New Roman" w:hAnsi="Times New Roman" w:cs="Times New Roman"/>
                <w:sz w:val="24"/>
                <w:szCs w:val="24"/>
              </w:rPr>
              <w:t>, творческих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способностей, </w:t>
            </w:r>
          </w:p>
          <w:p w:rsidR="00E812F7" w:rsidRPr="005D41C6" w:rsidRDefault="00DE3DCD" w:rsidP="00DE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Интеллекта.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эмоционального благополучия детей младшего дошкольного возраста средствами театрализованной деятельности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педагогическая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DE3DCD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12F7"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оординацию деятельности по реализации программы осуществляет администрация образовательного учреждения;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E3DCD" w:rsidRP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r w:rsidRPr="00DE3DCD">
              <w:rPr>
                <w:color w:val="000000"/>
              </w:rPr>
              <w:t>Раскрытие творческих способностей детей (интонационное проговаривание, эмоциональный настрой,</w:t>
            </w:r>
            <w:r>
              <w:rPr>
                <w:color w:val="000000"/>
              </w:rPr>
              <w:t xml:space="preserve"> мимическая</w:t>
            </w:r>
            <w:r w:rsidRPr="00DE3DCD">
              <w:rPr>
                <w:color w:val="000000"/>
              </w:rPr>
              <w:t xml:space="preserve"> выразительность, навыки имитации).</w:t>
            </w:r>
          </w:p>
          <w:p w:rsid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proofErr w:type="gramStart"/>
            <w:r w:rsidRPr="00DE3DCD">
              <w:rPr>
                <w:color w:val="000000"/>
              </w:rPr>
              <w:t xml:space="preserve">Развитие психологических процессов (мышление, речь, память, внимание, воображение, </w:t>
            </w:r>
            <w:r>
              <w:rPr>
                <w:color w:val="000000"/>
              </w:rPr>
              <w:t>познавательные процессы фантазия)</w:t>
            </w:r>
            <w:proofErr w:type="gramEnd"/>
          </w:p>
          <w:p w:rsidR="00E812F7" w:rsidRP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л</w:t>
            </w:r>
            <w:r w:rsidRPr="00DE3DCD">
              <w:rPr>
                <w:color w:val="000000"/>
              </w:rPr>
              <w:t>ичностных качеств (дружеские, партнерские взаимоотношения;</w:t>
            </w:r>
            <w:r>
              <w:rPr>
                <w:color w:val="000000"/>
              </w:rPr>
              <w:t xml:space="preserve"> коммуникативные навыки, </w:t>
            </w:r>
            <w:proofErr w:type="spellStart"/>
            <w:r>
              <w:rPr>
                <w:color w:val="000000"/>
              </w:rPr>
              <w:t>эмпатия</w:t>
            </w:r>
            <w:proofErr w:type="spellEnd"/>
            <w:r w:rsidRPr="00DE3DCD">
              <w:rPr>
                <w:color w:val="000000"/>
              </w:rPr>
              <w:t>).</w:t>
            </w:r>
          </w:p>
        </w:tc>
      </w:tr>
    </w:tbl>
    <w:p w:rsidR="00E812F7" w:rsidRPr="007B4D6F" w:rsidRDefault="00E812F7" w:rsidP="00E812F7">
      <w:pPr>
        <w:spacing w:after="0"/>
        <w:jc w:val="center"/>
        <w:rPr>
          <w:rFonts w:ascii="Times New Roman" w:hAnsi="Times New Roman"/>
        </w:rPr>
      </w:pPr>
      <w:bookmarkStart w:id="0" w:name="e2049c49d1b7d8e89458bfad911fa569555a0f6b"/>
      <w:bookmarkStart w:id="1" w:name="0"/>
      <w:bookmarkEnd w:id="0"/>
      <w:bookmarkEnd w:id="1"/>
    </w:p>
    <w:p w:rsidR="001571FB" w:rsidRPr="00DE3DCD" w:rsidRDefault="00DE3DCD" w:rsidP="00DE3DCD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6"/>
          <w:szCs w:val="26"/>
        </w:rPr>
      </w:pPr>
      <w:r w:rsidRPr="00DE3DCD">
        <w:rPr>
          <w:sz w:val="28"/>
          <w:szCs w:val="28"/>
        </w:rPr>
        <w:t xml:space="preserve">2. </w:t>
      </w:r>
      <w:r w:rsidRPr="00DE3DCD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</w:t>
      </w:r>
      <w:r w:rsidR="001D0A9A">
        <w:rPr>
          <w:color w:val="000000"/>
          <w:sz w:val="28"/>
          <w:szCs w:val="28"/>
        </w:rPr>
        <w:t xml:space="preserve">ксная программа формирования </w:t>
      </w:r>
      <w:r w:rsidRPr="00DE3DCD">
        <w:rPr>
          <w:color w:val="000000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В качестве одного из </w:t>
      </w:r>
      <w:proofErr w:type="gramStart"/>
      <w:r w:rsidRPr="00DE3DCD">
        <w:rPr>
          <w:color w:val="000000"/>
          <w:sz w:val="28"/>
          <w:szCs w:val="28"/>
        </w:rPr>
        <w:t>средств, помогающих сохранить эмоциональное благополучие ребенка в детском саду может</w:t>
      </w:r>
      <w:proofErr w:type="gramEnd"/>
      <w:r w:rsidRPr="00DE3DCD">
        <w:rPr>
          <w:color w:val="000000"/>
          <w:sz w:val="28"/>
          <w:szCs w:val="28"/>
        </w:rPr>
        <w:t xml:space="preserve"> служить интересная и доступная для него театрально-игровая деятельность.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Детское творчество особенно проявляется в играх – драматизациях, в основе которых лежит народный фольклор: это сказки, </w:t>
      </w:r>
      <w:proofErr w:type="spellStart"/>
      <w:r w:rsidRPr="00DE3DCD">
        <w:rPr>
          <w:color w:val="000000"/>
          <w:sz w:val="28"/>
          <w:szCs w:val="28"/>
        </w:rPr>
        <w:t>потешки</w:t>
      </w:r>
      <w:proofErr w:type="spellEnd"/>
      <w:r w:rsidRPr="00DE3DCD">
        <w:rPr>
          <w:color w:val="000000"/>
          <w:sz w:val="28"/>
          <w:szCs w:val="28"/>
        </w:rPr>
        <w:t xml:space="preserve">.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</w:t>
      </w:r>
      <w:proofErr w:type="spellStart"/>
      <w:r w:rsidRPr="00DE3DCD">
        <w:rPr>
          <w:color w:val="000000"/>
          <w:sz w:val="28"/>
          <w:szCs w:val="28"/>
        </w:rPr>
        <w:t>П.Блонский</w:t>
      </w:r>
      <w:proofErr w:type="spellEnd"/>
      <w:r w:rsidRPr="00DE3DCD">
        <w:rPr>
          <w:color w:val="000000"/>
          <w:sz w:val="28"/>
          <w:szCs w:val="28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Творчество детей в этих играх направлено на создание игровой ситуации, на более эмоциональное воплощение взятой на себя роли.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Такие игры возникают в том случае, если ребенок освоил сказку или </w:t>
      </w:r>
      <w:proofErr w:type="spellStart"/>
      <w:r w:rsidRPr="00DE3DCD">
        <w:rPr>
          <w:color w:val="000000"/>
          <w:sz w:val="28"/>
          <w:szCs w:val="28"/>
        </w:rPr>
        <w:t>потешку</w:t>
      </w:r>
      <w:proofErr w:type="spellEnd"/>
      <w:r w:rsidRPr="00DE3DCD">
        <w:rPr>
          <w:color w:val="000000"/>
          <w:sz w:val="28"/>
          <w:szCs w:val="28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DE3DCD">
        <w:rPr>
          <w:color w:val="000000"/>
          <w:sz w:val="28"/>
          <w:szCs w:val="28"/>
        </w:rPr>
        <w:t>потешки</w:t>
      </w:r>
      <w:proofErr w:type="spellEnd"/>
      <w:r w:rsidRPr="00DE3DCD">
        <w:rPr>
          <w:color w:val="000000"/>
          <w:sz w:val="28"/>
          <w:szCs w:val="28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Дети – дошкольники, как правило, всегда рады приезду в детский сад кукольного театра. Но не меньше они любят и сами разыгрывать небольшие спектакли при помощи кукол, выполняют их просьбы, дают советы, перевоплощаются в тот или иной образ. Они смеются</w:t>
      </w:r>
      <w:proofErr w:type="gramStart"/>
      <w:r w:rsidRPr="00DE3DCD">
        <w:rPr>
          <w:color w:val="000000"/>
          <w:sz w:val="28"/>
          <w:szCs w:val="28"/>
        </w:rPr>
        <w:t xml:space="preserve"> ,</w:t>
      </w:r>
      <w:proofErr w:type="gramEnd"/>
      <w:r w:rsidRPr="00DE3DCD">
        <w:rPr>
          <w:color w:val="000000"/>
          <w:sz w:val="28"/>
          <w:szCs w:val="28"/>
        </w:rPr>
        <w:t xml:space="preserve">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миром, через образы, краски, звуки.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подражания.</w:t>
      </w:r>
    </w:p>
    <w:p w:rsidR="001571FB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Театрализованные игры позволяю</w:t>
      </w:r>
      <w:r w:rsidR="0044272D">
        <w:rPr>
          <w:color w:val="000000"/>
          <w:sz w:val="28"/>
          <w:szCs w:val="28"/>
        </w:rPr>
        <w:t>т</w:t>
      </w:r>
      <w:r w:rsidRPr="00DE3DCD">
        <w:rPr>
          <w:color w:val="000000"/>
          <w:sz w:val="28"/>
          <w:szCs w:val="28"/>
        </w:rPr>
        <w:t xml:space="preserve"> решать многие</w:t>
      </w:r>
      <w:r w:rsidR="0044272D">
        <w:rPr>
          <w:color w:val="000000"/>
          <w:sz w:val="28"/>
          <w:szCs w:val="28"/>
        </w:rPr>
        <w:t xml:space="preserve"> задачи программы детского сада, поставленные в различных образовательных областях:</w:t>
      </w:r>
      <w:r w:rsidRPr="00DE3DCD">
        <w:rPr>
          <w:color w:val="000000"/>
          <w:sz w:val="28"/>
          <w:szCs w:val="28"/>
        </w:rPr>
        <w:t xml:space="preserve"> </w:t>
      </w:r>
      <w:r w:rsidR="0044272D">
        <w:rPr>
          <w:color w:val="000000"/>
          <w:sz w:val="28"/>
          <w:szCs w:val="28"/>
        </w:rPr>
        <w:t>социально-коммуникативное развитие, речевое развитие, художественно-эстетическое развитие. Р</w:t>
      </w:r>
      <w:r w:rsidRPr="00DE3DCD">
        <w:rPr>
          <w:color w:val="000000"/>
          <w:sz w:val="28"/>
          <w:szCs w:val="28"/>
        </w:rPr>
        <w:t>азнообразие тематики</w:t>
      </w:r>
      <w:r w:rsidR="0044272D">
        <w:rPr>
          <w:color w:val="000000"/>
          <w:sz w:val="28"/>
          <w:szCs w:val="28"/>
        </w:rPr>
        <w:t xml:space="preserve"> программы</w:t>
      </w:r>
      <w:r w:rsidRPr="00DE3DCD">
        <w:rPr>
          <w:color w:val="000000"/>
          <w:sz w:val="28"/>
          <w:szCs w:val="28"/>
        </w:rPr>
        <w:t xml:space="preserve">, средств изображения, эмоциональность театрализованных игр дают возможность использовать их в целях всестороннего воспитания личности. Активное участие ребят в подготовке атрибутов, </w:t>
      </w:r>
      <w:r w:rsidRPr="00DE3DCD">
        <w:rPr>
          <w:color w:val="000000"/>
          <w:sz w:val="28"/>
          <w:szCs w:val="28"/>
        </w:rPr>
        <w:lastRenderedPageBreak/>
        <w:t xml:space="preserve">декораций развивает их вкус, воспитывает чувство </w:t>
      </w:r>
      <w:proofErr w:type="gramStart"/>
      <w:r w:rsidRPr="00DE3DCD">
        <w:rPr>
          <w:color w:val="000000"/>
          <w:sz w:val="28"/>
          <w:szCs w:val="28"/>
        </w:rPr>
        <w:t>прекрасного</w:t>
      </w:r>
      <w:proofErr w:type="gramEnd"/>
      <w:r w:rsidRPr="00DE3DCD">
        <w:rPr>
          <w:color w:val="000000"/>
          <w:sz w:val="28"/>
          <w:szCs w:val="28"/>
        </w:rPr>
        <w:t>. Театрализова</w:t>
      </w:r>
      <w:r w:rsidR="0044272D">
        <w:rPr>
          <w:color w:val="000000"/>
          <w:sz w:val="28"/>
          <w:szCs w:val="28"/>
        </w:rPr>
        <w:t xml:space="preserve">нные игры помогают воспитателю </w:t>
      </w:r>
      <w:r w:rsidRPr="00DE3DCD">
        <w:rPr>
          <w:color w:val="000000"/>
          <w:sz w:val="28"/>
          <w:szCs w:val="28"/>
        </w:rPr>
        <w:t>создавать радостную, непринуждённую обстановку в группе.</w:t>
      </w:r>
    </w:p>
    <w:p w:rsidR="0044272D" w:rsidRPr="00DE3DCD" w:rsidRDefault="0044272D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программе предусматривает поэтапную реализацию трёх основных направлений:</w:t>
      </w:r>
    </w:p>
    <w:p w:rsidR="0044272D" w:rsidRDefault="001571FB" w:rsidP="00DE3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72D">
        <w:rPr>
          <w:b/>
          <w:color w:val="000000"/>
          <w:sz w:val="28"/>
          <w:szCs w:val="28"/>
        </w:rPr>
        <w:t>Формирование развивающей среды.</w:t>
      </w:r>
      <w:r w:rsidRPr="00DE3DCD">
        <w:rPr>
          <w:color w:val="000000"/>
          <w:sz w:val="28"/>
          <w:szCs w:val="28"/>
        </w:rPr>
        <w:t xml:space="preserve"> </w:t>
      </w:r>
    </w:p>
    <w:p w:rsidR="001571FB" w:rsidRPr="00DE3DCD" w:rsidRDefault="001571FB" w:rsidP="004427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Это создание театрального уголка в группе, включающего в себя: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Настольный театр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 резиновой игрушки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Пальчиковый театр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Декорации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 конусной игрушки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Куклы - бибабо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Маски – шапочки</w:t>
      </w:r>
    </w:p>
    <w:p w:rsidR="00D64D35" w:rsidRDefault="001571FB" w:rsidP="004427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D35">
        <w:rPr>
          <w:b/>
          <w:color w:val="000000"/>
          <w:sz w:val="28"/>
          <w:szCs w:val="28"/>
        </w:rPr>
        <w:t>Работа с детьми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Она включает в себя творческую деятельность детей, как совместную (1 раз в неделю проводится кружок театрализованной деятельности), так и самостоятельную. Это: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игровое творчество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песенное творчество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сочинение сказок, модификация сказок,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сопровождение движений кукол словами, песенкой,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импровизация,</w:t>
      </w:r>
    </w:p>
    <w:p w:rsidR="001571FB" w:rsidRPr="00DE3DCD" w:rsidRDefault="001571FB" w:rsidP="00DE3D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подведение итогов,</w:t>
      </w:r>
    </w:p>
    <w:p w:rsidR="001571FB" w:rsidRPr="00DE3DCD" w:rsidRDefault="001571FB" w:rsidP="00DE3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обработка информации, диагностика</w:t>
      </w:r>
    </w:p>
    <w:p w:rsidR="001571FB" w:rsidRPr="00D64D35" w:rsidRDefault="00D64D35" w:rsidP="004427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Заключительный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подведение итогов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обработка информации, диагностика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показ сказки для родителей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Цель: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Создание условий для эмоционального благополучия детей младшего дошкольного возраста средствами театрализованной деятельности.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творческих способностей детей средствами театрализованной деятельности.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творческой активности детей младшего возраста.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Воспитание любви к театру и театральной деятельности.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Задачи: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1. Создать необходимые условия для проведения театрально–игровой деятельности. Организовать в группе соответствующую развивающую предметно-пространственную среду.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2. Закреплять представления об окружающих предметах; умение называть предметы театрального игрового оборудования. Развивать у детей интерес и бережное отношение к игрушкам, театральным куклам.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3. Воспитывать умение следить за развитием действия в драматизациях и кукольных спектаклях.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4. Развивать речь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5. Формировать умения передавать мимикой, позой, жестом, движением основные эмоции.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6. Знакомить детей с приемами </w:t>
      </w:r>
      <w:proofErr w:type="spellStart"/>
      <w:r w:rsidRPr="00DE3DCD">
        <w:rPr>
          <w:color w:val="000000"/>
          <w:sz w:val="28"/>
          <w:szCs w:val="28"/>
        </w:rPr>
        <w:t>кукловождения</w:t>
      </w:r>
      <w:proofErr w:type="spellEnd"/>
      <w:r w:rsidRPr="00DE3DCD">
        <w:rPr>
          <w:color w:val="000000"/>
          <w:sz w:val="28"/>
          <w:szCs w:val="28"/>
        </w:rPr>
        <w:t xml:space="preserve"> настольных кукол.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7. Формировать умения концентрировать внимание на игрушке, театральной кукле.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8. Поощрять желание участвовать в танцевальных импровизациях.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lastRenderedPageBreak/>
        <w:t>9. Развивать инициативу и самостоятельности детей в играх с театральными куклами.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11. Развивать желания выступать перед родителями, сотрудниками детского сада.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Рабочая программа предназначена для детей 3-4 лет (вторая младшая группа) </w:t>
      </w:r>
      <w:r w:rsidRPr="00DE3DCD">
        <w:rPr>
          <w:b/>
          <w:bCs/>
          <w:color w:val="000000"/>
          <w:sz w:val="28"/>
          <w:szCs w:val="28"/>
        </w:rPr>
        <w:t>Ожидаемые результаты</w:t>
      </w: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1FB" w:rsidRPr="00D64D35">
        <w:rPr>
          <w:color w:val="000000"/>
          <w:sz w:val="28"/>
          <w:szCs w:val="28"/>
        </w:rPr>
        <w:t>Раскрытие творческих способностей детей</w:t>
      </w:r>
      <w:r w:rsidR="001571FB" w:rsidRPr="00DE3DCD">
        <w:rPr>
          <w:color w:val="000000"/>
          <w:sz w:val="28"/>
          <w:szCs w:val="28"/>
        </w:rPr>
        <w:t> (интонационное проговаривание, эмоциональный настрой, мимическую выразительность, навыки имитации).</w:t>
      </w: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571FB" w:rsidRPr="00DE3DCD">
        <w:rPr>
          <w:color w:val="000000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</w:t>
      </w:r>
      <w:r w:rsidR="001571FB" w:rsidRPr="00DE3DCD">
        <w:rPr>
          <w:color w:val="000000"/>
          <w:sz w:val="28"/>
          <w:szCs w:val="28"/>
        </w:rPr>
        <w:t xml:space="preserve">ичностных качеств (дружеские, партнерские взаимоотношения; коммуникативные навыки; 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 w:rsidR="001571FB" w:rsidRPr="00DE3DCD">
        <w:rPr>
          <w:color w:val="000000"/>
          <w:sz w:val="28"/>
          <w:szCs w:val="28"/>
        </w:rPr>
        <w:t>).</w:t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 рабочей программе определены виды интеграции образовательных областей и целевые ориентиры дошкольного образования.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Кружковая работа проводится 1 раз в неделю по 15- 20минут.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Диагностика проводится 2 раза в год – в октябре, мае.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Срок реализац</w:t>
      </w:r>
      <w:r w:rsidR="0044272D">
        <w:rPr>
          <w:b/>
          <w:bCs/>
          <w:color w:val="000000"/>
          <w:sz w:val="28"/>
          <w:szCs w:val="28"/>
        </w:rPr>
        <w:t>ии программы: 01.10.2018 – 31.05.2019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br/>
      </w:r>
    </w:p>
    <w:p w:rsidR="001571FB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br/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Pr="00DE3DCD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DE3DCD">
        <w:rPr>
          <w:b/>
          <w:bCs/>
          <w:color w:val="000000"/>
          <w:sz w:val="28"/>
          <w:szCs w:val="28"/>
        </w:rPr>
        <w:t>СОДЕРЖАНИЕ ПРОГРАММЫ</w:t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Одна из главных задач современного педагога – научить детей культуре здорового и безоп</w:t>
      </w:r>
      <w:r w:rsidR="00D64D35">
        <w:rPr>
          <w:color w:val="000000"/>
          <w:sz w:val="28"/>
          <w:szCs w:val="28"/>
        </w:rPr>
        <w:t xml:space="preserve">асного образа жизни. Здоровье – </w:t>
      </w:r>
      <w:r w:rsidRPr="00DE3DCD">
        <w:rPr>
          <w:color w:val="000000"/>
          <w:sz w:val="28"/>
          <w:szCs w:val="28"/>
        </w:rPr>
        <w:t>это состояние полного физического, душевного и социального благополучия, а не только отсутствие физических дефектов и болезней. Эмоциональную сферу можно рассматривать как один из главных факторов, определяющих психическое здоровье ребенка и становление его</w:t>
      </w:r>
      <w:r w:rsidR="00D64D35">
        <w:rPr>
          <w:color w:val="000000"/>
          <w:sz w:val="28"/>
          <w:szCs w:val="28"/>
        </w:rPr>
        <w:t xml:space="preserve"> исходно благополучной психики.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Эмоциональное благополучие ребенка в детском саду – это его положительные эмоции, чувство эмоционального комфорта, защищенности и доверия, </w:t>
      </w:r>
      <w:r w:rsidR="00D64D35">
        <w:rPr>
          <w:color w:val="000000"/>
          <w:sz w:val="28"/>
          <w:szCs w:val="28"/>
        </w:rPr>
        <w:t>что является важным</w:t>
      </w:r>
      <w:r w:rsidRPr="00DE3DCD">
        <w:rPr>
          <w:color w:val="000000"/>
          <w:sz w:val="28"/>
          <w:szCs w:val="28"/>
        </w:rPr>
        <w:t xml:space="preserve"> условие</w:t>
      </w:r>
      <w:r w:rsidR="00D64D35">
        <w:rPr>
          <w:color w:val="000000"/>
          <w:sz w:val="28"/>
          <w:szCs w:val="28"/>
        </w:rPr>
        <w:t>м</w:t>
      </w:r>
      <w:r w:rsidRPr="00DE3DCD">
        <w:rPr>
          <w:color w:val="000000"/>
          <w:sz w:val="28"/>
          <w:szCs w:val="28"/>
        </w:rPr>
        <w:t xml:space="preserve"> сохранения его психического здоровья.</w:t>
      </w:r>
      <w:r w:rsidR="00D64D35">
        <w:rPr>
          <w:color w:val="000000"/>
          <w:sz w:val="28"/>
          <w:szCs w:val="28"/>
        </w:rPr>
        <w:t xml:space="preserve"> А именно т</w:t>
      </w:r>
      <w:r w:rsidRPr="00DE3DCD">
        <w:rPr>
          <w:color w:val="000000"/>
          <w:sz w:val="28"/>
          <w:szCs w:val="28"/>
        </w:rPr>
        <w:t>еатральная деятельность помогает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Занятия театральной деятельностью и выступления на сцене перед зрителями способствуют реализации творческих сил и духовных потребностей ребенка, раскре</w:t>
      </w:r>
      <w:r w:rsidR="00D64D35">
        <w:rPr>
          <w:color w:val="000000"/>
          <w:sz w:val="28"/>
          <w:szCs w:val="28"/>
        </w:rPr>
        <w:t xml:space="preserve">пощению и повышению </w:t>
      </w:r>
      <w:r w:rsidR="00D64D35">
        <w:rPr>
          <w:color w:val="000000"/>
          <w:sz w:val="28"/>
          <w:szCs w:val="28"/>
        </w:rPr>
        <w:lastRenderedPageBreak/>
        <w:t xml:space="preserve">самооценки. </w:t>
      </w:r>
      <w:r w:rsidRPr="00DE3DCD">
        <w:rPr>
          <w:color w:val="000000"/>
          <w:sz w:val="28"/>
          <w:szCs w:val="28"/>
        </w:rPr>
        <w:t>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Условия, благоприятные для развития театрализованных игр:</w:t>
      </w:r>
    </w:p>
    <w:p w:rsidR="001571FB" w:rsidRPr="00DE3DCD" w:rsidRDefault="001571FB" w:rsidP="00DE3D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 раннего возраста учить детей вслушиваться в художественное слово, эмоционально откликаться на него.</w:t>
      </w:r>
    </w:p>
    <w:p w:rsidR="001571FB" w:rsidRPr="00DE3DCD" w:rsidRDefault="001571FB" w:rsidP="00DE3D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Воспитывать интерес к драматизации, театральной деятельности.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Заботиться об оснащении игр.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Уделять серьезное внимание подбору литературных произведений для игр-драматизаций.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Педагогическое руководство. Основная цель педагогического руководства – будить воображение ребенка, создавать условия для того, чтобы как можно больше творчества, изобретательности проявляли сами дети.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Это создание театрального угол</w:t>
      </w:r>
      <w:r w:rsidR="00D64D35">
        <w:rPr>
          <w:color w:val="000000"/>
          <w:sz w:val="28"/>
          <w:szCs w:val="28"/>
        </w:rPr>
        <w:t>ка в группе</w:t>
      </w:r>
    </w:p>
    <w:p w:rsidR="001571FB" w:rsidRPr="00D64D35" w:rsidRDefault="001571FB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64D35" w:rsidRDefault="001571FB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571FB" w:rsidRPr="00D64D35" w:rsidRDefault="001571FB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68"/>
        <w:gridCol w:w="86"/>
        <w:gridCol w:w="2261"/>
        <w:gridCol w:w="5855"/>
      </w:tblGrid>
      <w:tr w:rsidR="001571FB" w:rsidRPr="00D64D35" w:rsidTr="00D20D49"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Месяц,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сказки «Колобок»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сказку в записи, быть внимательным; обратить внимание на то, как рассказчик голосом передаёт особенности героев.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 показ сказки «Колобок»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имитационные навыки; развивать фантазию.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сундучок»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актёрских данных у детей. Обогащать словарный запас воспитанников.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«Забыла девочка котенка покормить, не мог он вспомнить, как покушать попросить».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“Во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садочке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была…”.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викторина по стихам А.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“Театральные занятия в детском саду” Москва, Творческий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глупом мышонке” (на «День матери»)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пальчиками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с детьми знакомые пальчиковые игры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«Холодно зайке» (на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фланелиграфе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водили хоровод»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</w:t>
            </w:r>
            <w:r w:rsidR="007B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="007B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 (новогодняя сказка)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/с”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Москва “Школьная пресса” 2000г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Январь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«Потеряли котятки по дороге перчатки»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.И.Петрова, Е.Я.Сергеева, Е.С.Петрова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“Театрализованные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детки в кружок – закружились как снежок»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«Мешок с сюрпризом» (театр на картоне)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«Заходите в гости к нам»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«Приходите в гости»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Вспомнить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помощью масок 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–ш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апочек, инсценировать ее, учить детей четко выговаривать слова, соблюдать интонацию.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«Лисичку заяц в дом пустил, и вот на улице один»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«Ох, и хитрая лиса! Трудно ее выгнать, да!»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«Заяц серый куда бегал»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Вызвать желание участвовать в драматизации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подводить детей к созданию образа героя, используя для этого мимику, жест, движения.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друзей нам не прожить ни за что на свете»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отгадывать загадки; развивать исполнительские умения через подражание повадкам животных; воспитывать любовь к животным.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ежику и лисе”.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интонационно выразительно проговаривать слова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Т.И.Петрова, Е.Я.Сергеева, 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актеры»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пальчики пришли»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пришла!»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«Смоляной бычок»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«Представьте себе…»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 и кот»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тесноте, да не в обиде»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 мой зеркальце скажи»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proofErr w:type="spellEnd"/>
            <w:r w:rsidR="002C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болоте две подружки, две зеленные лягушки»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D64D35">
        <w:trPr>
          <w:trHeight w:val="3174"/>
        </w:trPr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гости пришли!»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</w:tbl>
    <w:p w:rsidR="00D20D49" w:rsidRPr="00D64D35" w:rsidRDefault="00D20D49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20D49" w:rsidRPr="007B630C" w:rsidRDefault="007B630C" w:rsidP="007B630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B630C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МЕХАНИЗМ ОЦЕНКИ ПОЛУЧАЕМЫХ РЕЗУЛЬТАТОВ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Низкий уровень – 1 балл: различает эмоциональные состояния, но использует различные средства выразительности с помощью воспитателя. 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импровизирует с куклами разных систем в работе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кукловождения</w:t>
      </w:r>
      <w:proofErr w:type="spellEnd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работе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Низкий уровень – 1 балл: владеет элементарными навыками </w:t>
      </w:r>
      <w:proofErr w:type="spellStart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кукловождения</w:t>
      </w:r>
      <w:proofErr w:type="spellEnd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D64D3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Средний уровень – 2 балла: проявляет инициативу, согласованность действий с партнерами в коллективной деятельности.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Низкий уровень – 1 балл: не проявляет инициативы, пассивен на всех этапах работы над спектаклем.</w:t>
      </w:r>
    </w:p>
    <w:p w:rsidR="00D20D49" w:rsidRPr="00D64D35" w:rsidRDefault="00D20D49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Ожидаемые результаты</w:t>
      </w:r>
    </w:p>
    <w:p w:rsidR="00D20D49" w:rsidRPr="00D64D35" w:rsidRDefault="00D20D49" w:rsidP="00D64D35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творческих способностей детей (интонационное проговаривание, эмоциональный настрой, мимическую выразительность, навыки имитации).</w:t>
      </w:r>
    </w:p>
    <w:p w:rsidR="00D20D49" w:rsidRPr="00D64D35" w:rsidRDefault="00D20D49" w:rsidP="00D64D35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D20D49" w:rsidRDefault="00D20D49" w:rsidP="0020175F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 (дружеские, партнерские взаимоотношения; коммуникативные навыки; любовь к животным).</w:t>
      </w:r>
    </w:p>
    <w:p w:rsidR="007B630C" w:rsidRDefault="007B630C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30C" w:rsidRPr="006A211E" w:rsidRDefault="007B630C" w:rsidP="006A211E">
      <w:pPr>
        <w:pStyle w:val="a8"/>
        <w:numPr>
          <w:ilvl w:val="0"/>
          <w:numId w:val="2"/>
        </w:numPr>
        <w:shd w:val="clear" w:color="auto" w:fill="FFFFFF"/>
        <w:spacing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2C5953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>Нормативно – правые акты: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1. Национальная стратегия действий в интересах детей на 2012-2017 г., утвержденная Указом Президента РФ от 01.06. 2012 г №761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2. Концепция долгосрочного социально-экономического развития РФ на период до 2020 года (утв. Распоряжением Правительства РФ от 17 ноября 2008г. № 1662-р)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3. Федеральный закон от 29.12.2012 г. № 273-ФЗ "Об образовании в Российской Федерации"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211E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образовательный стандарт дошкольного образования (приказ </w:t>
      </w:r>
      <w:proofErr w:type="spellStart"/>
      <w:r w:rsidRPr="006A21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211E">
        <w:rPr>
          <w:rFonts w:ascii="Times New Roman" w:hAnsi="Times New Roman" w:cs="Times New Roman"/>
          <w:sz w:val="28"/>
          <w:szCs w:val="28"/>
        </w:rPr>
        <w:t xml:space="preserve"> России от 17.10.2013 № 1155)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общеобразовательным программ дошкольного образования» (приказ </w:t>
      </w:r>
      <w:proofErr w:type="spellStart"/>
      <w:r w:rsidRPr="006A21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211E">
        <w:rPr>
          <w:rFonts w:ascii="Times New Roman" w:hAnsi="Times New Roman" w:cs="Times New Roman"/>
          <w:sz w:val="28"/>
          <w:szCs w:val="28"/>
        </w:rPr>
        <w:t xml:space="preserve"> России от 30.08.2013 №1014) </w:t>
      </w:r>
      <w:proofErr w:type="gramEnd"/>
    </w:p>
    <w:p w:rsid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учитель).</w:t>
      </w:r>
      <w:proofErr w:type="gramEnd"/>
      <w:r w:rsidRPr="006A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A211E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18 октября 2013г. № 544н. </w:t>
      </w: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 xml:space="preserve">Основная литература: </w:t>
      </w: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11E" w:rsidRPr="006A211E" w:rsidRDefault="006A211E" w:rsidP="006A2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211E">
        <w:rPr>
          <w:rFonts w:ascii="Times New Roman" w:hAnsi="Times New Roman"/>
          <w:sz w:val="28"/>
          <w:szCs w:val="28"/>
        </w:rPr>
        <w:t xml:space="preserve">«От рождения до школы. Примерная общеобразовательная программа дошкольного образования». Под ред. Н. Е. </w:t>
      </w:r>
      <w:proofErr w:type="spellStart"/>
      <w:r w:rsidRPr="006A21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A211E">
        <w:rPr>
          <w:rFonts w:ascii="Times New Roman" w:hAnsi="Times New Roman"/>
          <w:sz w:val="28"/>
          <w:szCs w:val="28"/>
        </w:rPr>
        <w:t>, Т. С. Комаровой, М. А. Васильевой</w:t>
      </w:r>
      <w:proofErr w:type="gramStart"/>
      <w:r w:rsidRPr="006A211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A211E">
        <w:rPr>
          <w:rFonts w:ascii="Times New Roman" w:hAnsi="Times New Roman"/>
          <w:sz w:val="28"/>
          <w:szCs w:val="28"/>
        </w:rPr>
        <w:t>2-ое изд., М: Москва – Синтез, 2014 г.</w:t>
      </w:r>
    </w:p>
    <w:p w:rsidR="006A211E" w:rsidRPr="006A211E" w:rsidRDefault="006A211E" w:rsidP="006A2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Pr="006A21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Т.И.Пе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трова, Е.Я.Сергеева, Е.С.Петров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Театрализованные игры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</w:t>
      </w:r>
      <w:r w:rsidRPr="006A2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2000г.</w:t>
      </w:r>
    </w:p>
    <w:p w:rsidR="002C5953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 Д. </w:t>
      </w:r>
      <w:proofErr w:type="spellStart"/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Маханева</w:t>
      </w:r>
      <w:proofErr w:type="spellEnd"/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тральные занятия в детском саду» Москва, Творческий центр «Сфера»</w:t>
      </w:r>
      <w:r w:rsidRPr="002C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«Театральная деятельность в детском саду» Москва: «Мозаика – Синтез» 2007.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Е.П.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Букарина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«Наши талантливые малыши» (сценарии праздников и театрализованных представлений для дошкольников) Ярославль «Академия Развития» 2006.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Н.В. Зарецкая «Музыкальные сценарии для детского сада по мотивам сказок» Москва «Школьная пресса» 2005.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М.Б.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«Культурно –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деятельность в детском саду» Издательство «Мозаика – Синтез» Москва 2005.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А.И. Буренина «Ритмическая мозаика», Санкт – Петербург 2000.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Ж.Е.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, Е.Г. Сайкина «СА – ФИ – ДАНСЕ», Санкт – Петербург «ДЕТСТВОПРЕСС» 2007. </w:t>
      </w:r>
    </w:p>
    <w:p w:rsidR="007B630C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А. Г. Речь и речевое общение детей: Книга для воспитателей детского сада. – М.: Мозаика – Синтез, 2010 г.</w:t>
      </w:r>
    </w:p>
    <w:p w:rsidR="002C5953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5953" w:rsidRPr="006A211E" w:rsidSect="00922F76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7B630C" w:rsidRDefault="007B630C" w:rsidP="007B630C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1571FB" w:rsidRPr="00D64D35" w:rsidRDefault="001571FB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</w:t>
      </w:r>
      <w:r w:rsidR="00AC790E"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(начальный этап работы)</w:t>
      </w:r>
    </w:p>
    <w:p w:rsidR="001571FB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2018 года</w:t>
      </w:r>
    </w:p>
    <w:tbl>
      <w:tblPr>
        <w:tblW w:w="14884" w:type="dxa"/>
        <w:tblInd w:w="1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813"/>
        <w:gridCol w:w="1005"/>
        <w:gridCol w:w="1049"/>
        <w:gridCol w:w="1078"/>
        <w:gridCol w:w="2126"/>
        <w:gridCol w:w="2551"/>
        <w:gridCol w:w="2552"/>
        <w:gridCol w:w="2126"/>
      </w:tblGrid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следить за развитием действия в играх драматизациях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вождения настольных кукол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действовать с элементами костюмов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 несложные сюжеты песен</w:t>
            </w: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405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465"/>
        </w:trPr>
        <w:tc>
          <w:tcPr>
            <w:tcW w:w="584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448" w:rsidRPr="00D64D35" w:rsidRDefault="00483448" w:rsidP="00D64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F" w:rsidRDefault="0020175F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75F" w:rsidRDefault="007B630C" w:rsidP="007B630C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C790E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 (заключительный этап работы)</w:t>
      </w:r>
    </w:p>
    <w:p w:rsidR="00AC790E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2019 года</w:t>
      </w:r>
    </w:p>
    <w:tbl>
      <w:tblPr>
        <w:tblW w:w="14884" w:type="dxa"/>
        <w:tblInd w:w="1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818"/>
        <w:gridCol w:w="2127"/>
        <w:gridCol w:w="2126"/>
        <w:gridCol w:w="2551"/>
        <w:gridCol w:w="2552"/>
        <w:gridCol w:w="2126"/>
      </w:tblGrid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следить за развитием действия в играх драматизациях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вождения настольных кукол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действовать с элементами костюмов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 несложные сюжеты песен</w:t>
            </w: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rPr>
          <w:trHeight w:val="405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rPr>
          <w:trHeight w:val="465"/>
        </w:trPr>
        <w:tc>
          <w:tcPr>
            <w:tcW w:w="584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790E" w:rsidRPr="00D64D35" w:rsidRDefault="00AC790E" w:rsidP="00D64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90E" w:rsidRPr="00D64D35" w:rsidSect="00201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D93"/>
    <w:multiLevelType w:val="multilevel"/>
    <w:tmpl w:val="F31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1E0E"/>
    <w:multiLevelType w:val="multilevel"/>
    <w:tmpl w:val="51F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53D9"/>
    <w:multiLevelType w:val="multilevel"/>
    <w:tmpl w:val="FD96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7C78"/>
    <w:multiLevelType w:val="multilevel"/>
    <w:tmpl w:val="AA0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67AB"/>
    <w:multiLevelType w:val="multilevel"/>
    <w:tmpl w:val="94D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72DA1"/>
    <w:multiLevelType w:val="multilevel"/>
    <w:tmpl w:val="7FB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2132"/>
    <w:multiLevelType w:val="multilevel"/>
    <w:tmpl w:val="524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6072"/>
    <w:multiLevelType w:val="multilevel"/>
    <w:tmpl w:val="8B8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92AC1"/>
    <w:multiLevelType w:val="multilevel"/>
    <w:tmpl w:val="ADC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B04F1"/>
    <w:multiLevelType w:val="multilevel"/>
    <w:tmpl w:val="72E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E552B"/>
    <w:multiLevelType w:val="multilevel"/>
    <w:tmpl w:val="48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F610F"/>
    <w:multiLevelType w:val="multilevel"/>
    <w:tmpl w:val="879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2349F"/>
    <w:multiLevelType w:val="multilevel"/>
    <w:tmpl w:val="0CEA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40AEE"/>
    <w:multiLevelType w:val="multilevel"/>
    <w:tmpl w:val="1B2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85A9A"/>
    <w:multiLevelType w:val="multilevel"/>
    <w:tmpl w:val="09E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B107D"/>
    <w:multiLevelType w:val="multilevel"/>
    <w:tmpl w:val="9C58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1FB"/>
    <w:rsid w:val="000654BF"/>
    <w:rsid w:val="000A084A"/>
    <w:rsid w:val="001571FB"/>
    <w:rsid w:val="001A191F"/>
    <w:rsid w:val="001D0A9A"/>
    <w:rsid w:val="001F74F2"/>
    <w:rsid w:val="0020175F"/>
    <w:rsid w:val="0020773A"/>
    <w:rsid w:val="00216A3E"/>
    <w:rsid w:val="00226FFE"/>
    <w:rsid w:val="002607DD"/>
    <w:rsid w:val="002C5953"/>
    <w:rsid w:val="00392ABC"/>
    <w:rsid w:val="0044272D"/>
    <w:rsid w:val="00483448"/>
    <w:rsid w:val="004A402A"/>
    <w:rsid w:val="00585CCB"/>
    <w:rsid w:val="006A211E"/>
    <w:rsid w:val="00724800"/>
    <w:rsid w:val="007743F4"/>
    <w:rsid w:val="007B630C"/>
    <w:rsid w:val="00922F76"/>
    <w:rsid w:val="00946AA4"/>
    <w:rsid w:val="00986728"/>
    <w:rsid w:val="00AC790E"/>
    <w:rsid w:val="00BA126A"/>
    <w:rsid w:val="00D20D49"/>
    <w:rsid w:val="00D31B1F"/>
    <w:rsid w:val="00D64D35"/>
    <w:rsid w:val="00DE3DCD"/>
    <w:rsid w:val="00E8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8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8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7">
    <w:name w:val="Название Знак"/>
    <w:basedOn w:val="a0"/>
    <w:link w:val="a6"/>
    <w:rsid w:val="00E812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8">
    <w:name w:val="List Paragraph"/>
    <w:basedOn w:val="a"/>
    <w:uiPriority w:val="34"/>
    <w:qFormat/>
    <w:rsid w:val="00E812F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12</cp:revision>
  <cp:lastPrinted>2018-09-25T12:29:00Z</cp:lastPrinted>
  <dcterms:created xsi:type="dcterms:W3CDTF">2018-09-25T09:56:00Z</dcterms:created>
  <dcterms:modified xsi:type="dcterms:W3CDTF">2018-11-20T11:40:00Z</dcterms:modified>
</cp:coreProperties>
</file>