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9B" w:rsidRDefault="00AD4044" w:rsidP="002F7A46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7516627" cy="10696755"/>
            <wp:effectExtent l="19050" t="0" r="8123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173" cy="106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44" w:rsidRDefault="00AD4044" w:rsidP="00AD404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AD4044" w:rsidSect="00AD4044">
          <w:footerReference w:type="default" r:id="rId8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</w:p>
    <w:p w:rsidR="00AD4044" w:rsidRDefault="00AD4044" w:rsidP="00AD4044">
      <w:pPr>
        <w:pStyle w:val="c5"/>
        <w:shd w:val="clear" w:color="auto" w:fill="FFFFFF"/>
        <w:spacing w:before="0" w:beforeAutospacing="0" w:after="0" w:afterAutospacing="0"/>
        <w:ind w:right="16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lastRenderedPageBreak/>
        <w:t>1.</w:t>
      </w:r>
      <w:r w:rsidRPr="00742408">
        <w:rPr>
          <w:rStyle w:val="c2"/>
          <w:bCs/>
          <w:color w:val="000000"/>
          <w:sz w:val="28"/>
          <w:szCs w:val="28"/>
        </w:rPr>
        <w:t>ОБЩИЕ ПОЛОЖЕНИЯ</w:t>
      </w:r>
    </w:p>
    <w:p w:rsidR="00AD4044" w:rsidRPr="00742408" w:rsidRDefault="00AD4044" w:rsidP="00AD4044">
      <w:pPr>
        <w:pStyle w:val="c5"/>
        <w:shd w:val="clear" w:color="auto" w:fill="FFFFFF"/>
        <w:spacing w:before="0" w:beforeAutospacing="0" w:after="0" w:afterAutospacing="0"/>
        <w:ind w:left="376" w:right="16"/>
        <w:rPr>
          <w:rFonts w:ascii="Calibri" w:hAnsi="Calibri"/>
          <w:color w:val="000000"/>
          <w:sz w:val="22"/>
          <w:szCs w:val="22"/>
        </w:rPr>
      </w:pPr>
    </w:p>
    <w:p w:rsidR="00AD4044" w:rsidRDefault="00AD4044" w:rsidP="00AD4044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2F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</w:t>
      </w:r>
      <w:r w:rsidRPr="002F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</w:t>
      </w:r>
      <w:r w:rsidRPr="002F7A46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Pr="002F7A46">
        <w:rPr>
          <w:rFonts w:ascii="Times New Roman" w:hAnsi="Times New Roman" w:cs="Times New Roman"/>
          <w:sz w:val="28"/>
          <w:szCs w:val="28"/>
        </w:rPr>
        <w:t xml:space="preserve"> детский сад №6  города Кропоткин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7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разработан в соответствии с </w:t>
      </w:r>
      <w:hyperlink r:id="rId9" w:anchor="/document/70291362/entry/108190" w:history="1">
        <w:r w:rsidRPr="002F7A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13</w:t>
        </w:r>
      </w:hyperlink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«Об образовании в Российской Федерации» и на основании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29</w:t>
      </w:r>
      <w:proofErr w:type="gramEnd"/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 г. N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D4044" w:rsidRPr="002F7A46" w:rsidRDefault="00AD4044" w:rsidP="00AD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44" w:rsidRPr="00D9314F" w:rsidRDefault="00AD4044" w:rsidP="00AD4044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Настоящий Порядок является обязательным при осуществлении образовательной деятельности и реализации дополнительных общеобразовательных 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ОРГАНИЗАЦИИ И ОСУЩЕСТВЛЕНИЮ ОБРАЗОВАТЕЛЬНОЙ ДЕЯТЕЛЬНОСТИ ПО ДОПОЛНИТЕЛЬНЫМ ОБЩЕОБРАЗОВАТЕЛЬНЫМ ПРОГРАММАМ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Образовательная деятельность по дополнительным общеобразовательным программам должна быть направлена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воспитанников;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воспитанников, а также лиц, проявивших выдающиеся способности;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воспитанников;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воспитанников к жизни в обществе;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воспитанников;</w:t>
      </w:r>
    </w:p>
    <w:p w:rsidR="00AD4044" w:rsidRPr="00B25D9B" w:rsidRDefault="00AD4044" w:rsidP="00AD404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 </w:t>
      </w:r>
      <w:hyperlink r:id="rId10" w:anchor="/document/5632903/entry/0" w:history="1">
        <w:r w:rsidRPr="00B25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федеральных государственных образовательных стандартов</w:t>
        </w:r>
      </w:hyperlink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федеральных государственных требований.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РЕАЛИЗАЦИИ ПРОГРАММ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Содержание дополнительных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сроки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(далее – ДОУ)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дополнительные общеобразовательные программы в течение всего календарного года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организуе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образовательный процесс в соответствии с индивидуальными учебными планами в объединениях по интересам, сформированных в группы воспитанников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Занятия в объединениях могут проводиться по группам, индивидуально или всем составом объединения.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Формы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если иное не установлено законодательством Российской Федерации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Количество учащихся в объединении, их возрастные категории, а также продолжительность учебных занятий в объединении зависят от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 дополнительных общеобразовательных программ и определяются локальным нормативным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Каждый учащийся имеет право заниматься в нескольких объединениях, менять их.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РЕАЛИЗАЦИИ ПРОГРАММ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реализации дополнительных общеобразовательных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РЕАЛИЗАЦИИ  ПРОГРАММ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Дополнительные общеобразовательные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Образовательная деятельность осуществляется на государственном языке Российской Федерации 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Расписание занятий составляется при условии создания наиболее благоприятного режима труда и отдыха воспитанников, по представлению педагогических работников с учетом пожеланий учащихся, родителей (законных представителей) несовершеннолетних и возрастных особенностей воспитанников.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дополнительных общеобразовательных программ возможна организация и проведение массовых мероприятий, с целью создания необходимых условий для совместного труда и (или) отдыха воспитанников и родителей (законных представителей).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В работе объединений при наличии условий и согласия руководителя объединения могут участвовать совместно с воспитанниками их родители (законные представители) без включения в основной состав.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ДОУ самостоятельно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РЕАЛИЗАЦИИ ПРОГРАММ ДЛЯ ВОСПИТАННИКОВ С ОГРАНИЧЕННЫМИ ВОЗМОЖНОСТЯМИ ЗДОРОВЬЯ, ДЕТЕЙ-ИНВАЛИДОВ, ИНВАЛИДОВ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воспитанников с ограниченными возможностями здоровья, детей-инвалидов, инвалидов ДОУ,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AD4044" w:rsidRPr="00D9314F" w:rsidRDefault="00AD4044" w:rsidP="00AD4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ДОУ обязано создать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заключением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AD4044" w:rsidRPr="00D9314F" w:rsidRDefault="00AD4044" w:rsidP="00AD4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дополнительного образования воспитанниками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воспитанникам необходимую техническую помощь, проведение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детьми-инвалидами и инвалидами.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 по дополнительным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медико-педагогической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- для обучающихся с ограниченными возможностями здоровья, а также в соответствии с индивидуальной программой реабилитации - для обучающихся детей-инвалидов и инвалидов.</w:t>
      </w:r>
      <w:proofErr w:type="gramEnd"/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доступности получения дополнительного образования воспитанниками с ограниченными возможностями здоровья, детьми-инвалидами и инвалидами ДОУ обеспечивает: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воспитанников с ограниченными возможностями здоровья по зрению:</w:t>
      </w:r>
    </w:p>
    <w:p w:rsidR="00AD4044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адаптацию официального сайта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веб-контента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(WCAG);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ассистента, оказывающего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помощь;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звуковой справочной информации о расписании учебных занятий визуальной; 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надлежащими звуковыми средствами воспроизведения информации</w:t>
      </w:r>
    </w:p>
    <w:p w:rsidR="00AD4044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нарушения опорно-двигательного аппарата: 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ДОУ,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Численный состав объединения может быть уменьшен при включении в него воспитанника с ограниченными возможностями здоровья и (или) детей-инвалидов, инвалидов.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Численность воспитанников с ограниченными возможностями здоровья, детей инвалидов и инвалидов в учебной группе устанавливается до 15 человек.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воспитанниками, так и в отдельных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 обучающимися с ограниченными возможностями здоровья, детьми-инвалидами и инвалидами может проводиться индивидуальная работа как в ДОУ, так и по месту жительства.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Содержание дополнительного образования и условия организации обучения и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ДОУ с учетом особенностей психофизического развития, индивидуальных возможностей и состояния здоровья таких воспитанников.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воспитанников,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При реализации дополнительных общеобразовательных программ воспитанникам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ВЕДЕНИЯ ДОПОЛНИТЕЛЬНОЙ ОБРАЗОВАТЕЛЬНОЙ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В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AD4044" w:rsidRPr="00D9314F" w:rsidRDefault="00AD4044" w:rsidP="00AD4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ДОУ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воспитанников, а также молодежным и детским общественным объединениям и организациям на договорной основе.</w:t>
      </w:r>
    </w:p>
    <w:p w:rsidR="00AD4044" w:rsidRPr="00D9314F" w:rsidRDefault="00AD4044" w:rsidP="00AD4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44" w:rsidRDefault="00AD4044" w:rsidP="00AD404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AD4044" w:rsidSect="00B25D9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3448" w:rsidRPr="00D9314F" w:rsidRDefault="00483448" w:rsidP="00AD4044">
      <w:pPr>
        <w:pStyle w:val="c5"/>
        <w:shd w:val="clear" w:color="auto" w:fill="FFFFFF"/>
        <w:spacing w:before="0" w:beforeAutospacing="0" w:after="0" w:afterAutospacing="0"/>
        <w:ind w:right="16"/>
        <w:rPr>
          <w:sz w:val="28"/>
          <w:szCs w:val="28"/>
        </w:rPr>
      </w:pPr>
    </w:p>
    <w:sectPr w:rsidR="00483448" w:rsidRPr="00D9314F" w:rsidSect="00B25D9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18" w:rsidRDefault="00562918" w:rsidP="00B25D9B">
      <w:pPr>
        <w:spacing w:after="0" w:line="240" w:lineRule="auto"/>
      </w:pPr>
      <w:r>
        <w:separator/>
      </w:r>
    </w:p>
  </w:endnote>
  <w:endnote w:type="continuationSeparator" w:id="0">
    <w:p w:rsidR="00562918" w:rsidRDefault="00562918" w:rsidP="00B2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4082"/>
      <w:docPartObj>
        <w:docPartGallery w:val="Page Numbers (Bottom of Page)"/>
        <w:docPartUnique/>
      </w:docPartObj>
    </w:sdtPr>
    <w:sdtContent>
      <w:p w:rsidR="00B25D9B" w:rsidRDefault="00763DBC">
        <w:pPr>
          <w:pStyle w:val="ab"/>
          <w:jc w:val="right"/>
        </w:pPr>
        <w:fldSimple w:instr=" PAGE   \* MERGEFORMAT ">
          <w:r w:rsidR="00AD4044">
            <w:rPr>
              <w:noProof/>
            </w:rPr>
            <w:t>4</w:t>
          </w:r>
        </w:fldSimple>
      </w:p>
    </w:sdtContent>
  </w:sdt>
  <w:p w:rsidR="00B25D9B" w:rsidRDefault="00B25D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18" w:rsidRDefault="00562918" w:rsidP="00B25D9B">
      <w:pPr>
        <w:spacing w:after="0" w:line="240" w:lineRule="auto"/>
      </w:pPr>
      <w:r>
        <w:separator/>
      </w:r>
    </w:p>
  </w:footnote>
  <w:footnote w:type="continuationSeparator" w:id="0">
    <w:p w:rsidR="00562918" w:rsidRDefault="00562918" w:rsidP="00B2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885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1">
    <w:nsid w:val="274E07AD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2">
    <w:nsid w:val="4150617F"/>
    <w:multiLevelType w:val="hybridMultilevel"/>
    <w:tmpl w:val="37E6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3A"/>
    <w:rsid w:val="00001A35"/>
    <w:rsid w:val="000423D6"/>
    <w:rsid w:val="000654BF"/>
    <w:rsid w:val="000727E7"/>
    <w:rsid w:val="00175A07"/>
    <w:rsid w:val="001F74F2"/>
    <w:rsid w:val="00226FFE"/>
    <w:rsid w:val="002404F7"/>
    <w:rsid w:val="00243894"/>
    <w:rsid w:val="002607DD"/>
    <w:rsid w:val="002F7A46"/>
    <w:rsid w:val="00335538"/>
    <w:rsid w:val="00381488"/>
    <w:rsid w:val="00392ABC"/>
    <w:rsid w:val="003C1723"/>
    <w:rsid w:val="00456689"/>
    <w:rsid w:val="00483448"/>
    <w:rsid w:val="00562918"/>
    <w:rsid w:val="005F0E86"/>
    <w:rsid w:val="00634445"/>
    <w:rsid w:val="0071148F"/>
    <w:rsid w:val="0073646F"/>
    <w:rsid w:val="00763DBC"/>
    <w:rsid w:val="007743F4"/>
    <w:rsid w:val="00A46984"/>
    <w:rsid w:val="00A9297F"/>
    <w:rsid w:val="00AD4044"/>
    <w:rsid w:val="00B25D9B"/>
    <w:rsid w:val="00B361D9"/>
    <w:rsid w:val="00C017CC"/>
    <w:rsid w:val="00CE334D"/>
    <w:rsid w:val="00D3105C"/>
    <w:rsid w:val="00D31116"/>
    <w:rsid w:val="00D31B1F"/>
    <w:rsid w:val="00D7503A"/>
    <w:rsid w:val="00D869D3"/>
    <w:rsid w:val="00D9314F"/>
    <w:rsid w:val="00DA46A4"/>
    <w:rsid w:val="00E12A69"/>
    <w:rsid w:val="00FA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03A"/>
    <w:rPr>
      <w:color w:val="0000FF"/>
      <w:u w:val="single"/>
    </w:rPr>
  </w:style>
  <w:style w:type="paragraph" w:customStyle="1" w:styleId="s16">
    <w:name w:val="s_16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3A"/>
  </w:style>
  <w:style w:type="paragraph" w:customStyle="1" w:styleId="s9">
    <w:name w:val="s_9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7A46"/>
  </w:style>
  <w:style w:type="paragraph" w:customStyle="1" w:styleId="c5">
    <w:name w:val="c5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A46"/>
  </w:style>
  <w:style w:type="paragraph" w:styleId="a4">
    <w:name w:val="Title"/>
    <w:basedOn w:val="a"/>
    <w:link w:val="a5"/>
    <w:qFormat/>
    <w:rsid w:val="002F7A4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F7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F7A46"/>
    <w:pPr>
      <w:spacing w:after="0" w:line="240" w:lineRule="auto"/>
    </w:pPr>
  </w:style>
  <w:style w:type="table" w:styleId="a7">
    <w:name w:val="Table Grid"/>
    <w:basedOn w:val="a1"/>
    <w:uiPriority w:val="59"/>
    <w:rsid w:val="002F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A4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D9B"/>
  </w:style>
  <w:style w:type="paragraph" w:styleId="ab">
    <w:name w:val="footer"/>
    <w:basedOn w:val="a"/>
    <w:link w:val="ac"/>
    <w:uiPriority w:val="99"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D9B"/>
  </w:style>
  <w:style w:type="paragraph" w:styleId="ad">
    <w:name w:val="Balloon Text"/>
    <w:basedOn w:val="a"/>
    <w:link w:val="ae"/>
    <w:uiPriority w:val="99"/>
    <w:semiHidden/>
    <w:unhideWhenUsed/>
    <w:rsid w:val="00A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303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cp:lastPrinted>2018-09-18T08:01:00Z</cp:lastPrinted>
  <dcterms:created xsi:type="dcterms:W3CDTF">2018-08-27T04:55:00Z</dcterms:created>
  <dcterms:modified xsi:type="dcterms:W3CDTF">2019-10-07T13:52:00Z</dcterms:modified>
</cp:coreProperties>
</file>